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557" w:rsidRPr="007062C6" w:rsidRDefault="00AC1557" w:rsidP="00AC1557">
      <w:pPr>
        <w:jc w:val="center"/>
        <w:rPr>
          <w:b/>
          <w:sz w:val="28"/>
          <w:szCs w:val="28"/>
        </w:rPr>
      </w:pPr>
      <w:r w:rsidRPr="007062C6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AC1557" w:rsidRPr="007062C6" w:rsidRDefault="00AC1557" w:rsidP="00AC15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«Озё</w:t>
      </w:r>
      <w:r w:rsidRPr="007062C6">
        <w:rPr>
          <w:b/>
          <w:sz w:val="28"/>
          <w:szCs w:val="28"/>
        </w:rPr>
        <w:t xml:space="preserve">рная средняя общеобразовательная школа </w:t>
      </w:r>
    </w:p>
    <w:p w:rsidR="00AC1557" w:rsidRPr="007062C6" w:rsidRDefault="00AC1557" w:rsidP="00AC1557">
      <w:pPr>
        <w:jc w:val="center"/>
        <w:rPr>
          <w:b/>
          <w:sz w:val="28"/>
          <w:szCs w:val="28"/>
        </w:rPr>
      </w:pPr>
      <w:proofErr w:type="spellStart"/>
      <w:r w:rsidRPr="007062C6">
        <w:rPr>
          <w:b/>
          <w:sz w:val="28"/>
          <w:szCs w:val="28"/>
        </w:rPr>
        <w:t>Высокогорского</w:t>
      </w:r>
      <w:proofErr w:type="spellEnd"/>
      <w:r w:rsidRPr="007062C6">
        <w:rPr>
          <w:b/>
          <w:sz w:val="28"/>
          <w:szCs w:val="28"/>
        </w:rPr>
        <w:t xml:space="preserve"> муниципального района Республики Татарстан»</w:t>
      </w:r>
    </w:p>
    <w:p w:rsidR="00AC1557" w:rsidRDefault="00AC1557" w:rsidP="00AC1557">
      <w:pPr>
        <w:jc w:val="center"/>
        <w:rPr>
          <w:b/>
          <w:sz w:val="28"/>
          <w:szCs w:val="28"/>
        </w:rPr>
      </w:pPr>
    </w:p>
    <w:p w:rsidR="00A92843" w:rsidRDefault="00A92843" w:rsidP="00AC1557">
      <w:pPr>
        <w:jc w:val="center"/>
        <w:rPr>
          <w:b/>
          <w:sz w:val="28"/>
          <w:szCs w:val="28"/>
        </w:rPr>
      </w:pPr>
    </w:p>
    <w:p w:rsidR="00A92843" w:rsidRPr="007062C6" w:rsidRDefault="00A92843" w:rsidP="00AC1557">
      <w:pPr>
        <w:jc w:val="center"/>
        <w:rPr>
          <w:b/>
          <w:sz w:val="28"/>
          <w:szCs w:val="28"/>
        </w:rPr>
      </w:pPr>
    </w:p>
    <w:tbl>
      <w:tblPr>
        <w:tblW w:w="10632" w:type="dxa"/>
        <w:tblInd w:w="675" w:type="dxa"/>
        <w:tblLook w:val="01E0"/>
      </w:tblPr>
      <w:tblGrid>
        <w:gridCol w:w="3686"/>
        <w:gridCol w:w="3402"/>
        <w:gridCol w:w="3544"/>
      </w:tblGrid>
      <w:tr w:rsidR="00A92843" w:rsidRPr="00165DDF" w:rsidTr="001B179E">
        <w:trPr>
          <w:trHeight w:val="3613"/>
        </w:trPr>
        <w:tc>
          <w:tcPr>
            <w:tcW w:w="3686" w:type="dxa"/>
          </w:tcPr>
          <w:p w:rsidR="00A92843" w:rsidRPr="00165DDF" w:rsidRDefault="00A92843" w:rsidP="003743A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«Рассмотрена»</w:t>
            </w:r>
          </w:p>
          <w:p w:rsidR="001B179E" w:rsidRPr="001B179E" w:rsidRDefault="001B179E" w:rsidP="001B179E">
            <w:r w:rsidRPr="001B179E">
              <w:rPr>
                <w:sz w:val="22"/>
                <w:szCs w:val="22"/>
              </w:rPr>
              <w:t xml:space="preserve">на заседании </w:t>
            </w:r>
          </w:p>
          <w:p w:rsidR="001B179E" w:rsidRPr="001B179E" w:rsidRDefault="001B179E" w:rsidP="001B179E">
            <w:r w:rsidRPr="001B179E">
              <w:rPr>
                <w:sz w:val="22"/>
                <w:szCs w:val="22"/>
              </w:rPr>
              <w:t xml:space="preserve">МС школы, протокол </w:t>
            </w:r>
          </w:p>
          <w:p w:rsidR="001B179E" w:rsidRPr="001B179E" w:rsidRDefault="0001272F" w:rsidP="001B179E">
            <w:r>
              <w:rPr>
                <w:sz w:val="22"/>
                <w:szCs w:val="22"/>
              </w:rPr>
              <w:t>№ 1 от 29</w:t>
            </w:r>
            <w:r w:rsidR="001B179E" w:rsidRPr="001B179E">
              <w:rPr>
                <w:sz w:val="22"/>
                <w:szCs w:val="22"/>
              </w:rPr>
              <w:t>.08.202</w:t>
            </w:r>
            <w:r>
              <w:rPr>
                <w:sz w:val="22"/>
                <w:szCs w:val="22"/>
              </w:rPr>
              <w:t>2</w:t>
            </w:r>
            <w:r w:rsidR="00FF50E2">
              <w:rPr>
                <w:sz w:val="22"/>
                <w:szCs w:val="22"/>
              </w:rPr>
              <w:t xml:space="preserve"> </w:t>
            </w:r>
            <w:r w:rsidR="001B179E" w:rsidRPr="001B179E">
              <w:rPr>
                <w:sz w:val="22"/>
                <w:szCs w:val="22"/>
              </w:rPr>
              <w:t>г.</w:t>
            </w:r>
          </w:p>
          <w:p w:rsidR="001B179E" w:rsidRPr="001B179E" w:rsidRDefault="001B179E" w:rsidP="001B179E">
            <w:r w:rsidRPr="001B179E">
              <w:rPr>
                <w:sz w:val="22"/>
                <w:szCs w:val="22"/>
              </w:rPr>
              <w:t xml:space="preserve">Руководитель </w:t>
            </w:r>
            <w:r w:rsidRPr="001B179E">
              <w:rPr>
                <w:sz w:val="22"/>
                <w:szCs w:val="22"/>
              </w:rPr>
              <w:softHyphen/>
            </w:r>
            <w:r w:rsidRPr="001B179E">
              <w:rPr>
                <w:sz w:val="22"/>
                <w:szCs w:val="22"/>
              </w:rPr>
              <w:softHyphen/>
            </w:r>
            <w:r w:rsidRPr="001B179E">
              <w:rPr>
                <w:sz w:val="22"/>
                <w:szCs w:val="22"/>
              </w:rPr>
              <w:softHyphen/>
              <w:t>_______Г.В. Маркова</w:t>
            </w:r>
          </w:p>
          <w:p w:rsidR="00A92843" w:rsidRPr="00165DDF" w:rsidRDefault="00A92843" w:rsidP="0042580D"/>
          <w:p w:rsidR="00A92843" w:rsidRPr="00165DDF" w:rsidRDefault="00A92843" w:rsidP="0042580D"/>
        </w:tc>
        <w:tc>
          <w:tcPr>
            <w:tcW w:w="3402" w:type="dxa"/>
          </w:tcPr>
          <w:p w:rsidR="00A92843" w:rsidRPr="00165DDF" w:rsidRDefault="00A92843" w:rsidP="003743A2">
            <w:pPr>
              <w:spacing w:line="276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«Согласована»</w:t>
            </w:r>
          </w:p>
          <w:p w:rsidR="00A92843" w:rsidRPr="001B179E" w:rsidRDefault="00D437C0" w:rsidP="003743A2">
            <w:pPr>
              <w:spacing w:line="276" w:lineRule="auto"/>
              <w:ind w:left="57"/>
            </w:pPr>
            <w:r>
              <w:rPr>
                <w:sz w:val="22"/>
                <w:szCs w:val="22"/>
              </w:rPr>
              <w:t>ЗДУР_______Р.И</w:t>
            </w:r>
            <w:r w:rsidR="00A92843" w:rsidRPr="001B179E"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Халимова</w:t>
            </w:r>
            <w:proofErr w:type="spellEnd"/>
          </w:p>
          <w:p w:rsidR="00A92843" w:rsidRPr="001B179E" w:rsidRDefault="00984B4C" w:rsidP="003743A2">
            <w:pPr>
              <w:spacing w:line="276" w:lineRule="auto"/>
              <w:ind w:left="57"/>
              <w:jc w:val="both"/>
            </w:pPr>
            <w:r>
              <w:rPr>
                <w:sz w:val="22"/>
                <w:szCs w:val="22"/>
              </w:rPr>
              <w:t>«___» _________</w:t>
            </w:r>
            <w:r>
              <w:rPr>
                <w:sz w:val="22"/>
                <w:szCs w:val="22"/>
              </w:rPr>
              <w:tab/>
              <w:t>2022</w:t>
            </w:r>
            <w:r w:rsidR="00A92843" w:rsidRPr="001B179E">
              <w:rPr>
                <w:sz w:val="22"/>
                <w:szCs w:val="22"/>
              </w:rPr>
              <w:t xml:space="preserve"> г.</w:t>
            </w:r>
          </w:p>
          <w:p w:rsidR="00A92843" w:rsidRPr="00165DDF" w:rsidRDefault="00A92843" w:rsidP="00A92843">
            <w:pPr>
              <w:ind w:left="57"/>
            </w:pPr>
          </w:p>
        </w:tc>
        <w:tc>
          <w:tcPr>
            <w:tcW w:w="3544" w:type="dxa"/>
          </w:tcPr>
          <w:p w:rsidR="00A92843" w:rsidRPr="00165DDF" w:rsidRDefault="00A92843" w:rsidP="003743A2">
            <w:pPr>
              <w:spacing w:line="276" w:lineRule="auto"/>
              <w:ind w:left="510"/>
              <w:jc w:val="center"/>
              <w:rPr>
                <w:b/>
              </w:rPr>
            </w:pPr>
            <w:r>
              <w:rPr>
                <w:b/>
              </w:rPr>
              <w:t>«Утверждена»</w:t>
            </w:r>
          </w:p>
          <w:p w:rsidR="00A92843" w:rsidRPr="001B179E" w:rsidRDefault="0043524F" w:rsidP="003743A2">
            <w:pPr>
              <w:spacing w:line="276" w:lineRule="auto"/>
            </w:pPr>
            <w:r>
              <w:rPr>
                <w:sz w:val="22"/>
                <w:szCs w:val="22"/>
              </w:rPr>
              <w:t>Приказ № 58 от 29.08.2022</w:t>
            </w:r>
            <w:r w:rsidR="00FF50E2">
              <w:rPr>
                <w:sz w:val="22"/>
                <w:szCs w:val="22"/>
              </w:rPr>
              <w:t xml:space="preserve"> </w:t>
            </w:r>
            <w:r w:rsidR="00A92843" w:rsidRPr="001B179E">
              <w:rPr>
                <w:sz w:val="22"/>
                <w:szCs w:val="22"/>
              </w:rPr>
              <w:t>г.</w:t>
            </w:r>
          </w:p>
          <w:p w:rsidR="00A92843" w:rsidRPr="001B179E" w:rsidRDefault="00A92843" w:rsidP="003743A2">
            <w:pPr>
              <w:spacing w:line="276" w:lineRule="auto"/>
            </w:pPr>
            <w:r w:rsidRPr="001B179E">
              <w:rPr>
                <w:sz w:val="22"/>
                <w:szCs w:val="22"/>
              </w:rPr>
              <w:t>Директор  школы</w:t>
            </w:r>
          </w:p>
          <w:p w:rsidR="00A92843" w:rsidRPr="001B179E" w:rsidRDefault="00A92843" w:rsidP="003743A2">
            <w:pPr>
              <w:spacing w:line="276" w:lineRule="auto"/>
            </w:pPr>
            <w:r w:rsidRPr="001B179E">
              <w:rPr>
                <w:sz w:val="22"/>
                <w:szCs w:val="22"/>
              </w:rPr>
              <w:t xml:space="preserve">___________Г.М. </w:t>
            </w:r>
            <w:proofErr w:type="spellStart"/>
            <w:r w:rsidRPr="001B179E">
              <w:rPr>
                <w:sz w:val="22"/>
                <w:szCs w:val="22"/>
              </w:rPr>
              <w:t>Дирзизова</w:t>
            </w:r>
            <w:proofErr w:type="spellEnd"/>
          </w:p>
          <w:p w:rsidR="00A92843" w:rsidRPr="00165DDF" w:rsidRDefault="00A92843" w:rsidP="0042580D">
            <w:pPr>
              <w:ind w:left="510"/>
            </w:pPr>
            <w:r w:rsidRPr="00165DDF">
              <w:t xml:space="preserve">  </w:t>
            </w:r>
          </w:p>
        </w:tc>
      </w:tr>
    </w:tbl>
    <w:p w:rsidR="00AC1557" w:rsidRDefault="00AC1557" w:rsidP="00AC1557">
      <w:pPr>
        <w:rPr>
          <w:sz w:val="28"/>
          <w:szCs w:val="28"/>
        </w:rPr>
      </w:pPr>
    </w:p>
    <w:p w:rsidR="00AC1557" w:rsidRDefault="00AC1557" w:rsidP="00AC1557">
      <w:pPr>
        <w:ind w:left="142" w:hanging="142"/>
        <w:jc w:val="center"/>
        <w:rPr>
          <w:b/>
          <w:bCs/>
          <w:sz w:val="36"/>
          <w:szCs w:val="36"/>
        </w:rPr>
      </w:pPr>
    </w:p>
    <w:p w:rsidR="00AC1557" w:rsidRDefault="00AC1557" w:rsidP="00AC1557">
      <w:pPr>
        <w:ind w:left="142" w:hanging="142"/>
        <w:jc w:val="center"/>
        <w:rPr>
          <w:b/>
          <w:bCs/>
          <w:sz w:val="36"/>
          <w:szCs w:val="36"/>
        </w:rPr>
      </w:pPr>
    </w:p>
    <w:p w:rsidR="00AC1557" w:rsidRPr="00F233B7" w:rsidRDefault="00AC1557" w:rsidP="00AC1557">
      <w:pPr>
        <w:ind w:left="142" w:hanging="142"/>
        <w:jc w:val="center"/>
        <w:rPr>
          <w:b/>
          <w:bCs/>
          <w:sz w:val="32"/>
          <w:szCs w:val="32"/>
        </w:rPr>
      </w:pPr>
      <w:r w:rsidRPr="00F233B7">
        <w:rPr>
          <w:b/>
          <w:bCs/>
          <w:sz w:val="32"/>
          <w:szCs w:val="32"/>
        </w:rPr>
        <w:t>РАБОЧАЯ ПРОГРАММА</w:t>
      </w:r>
    </w:p>
    <w:p w:rsidR="004F7922" w:rsidRPr="00F233B7" w:rsidRDefault="00C211B8" w:rsidP="00F233B7">
      <w:pPr>
        <w:ind w:left="142" w:hanging="142"/>
        <w:jc w:val="center"/>
        <w:rPr>
          <w:b/>
          <w:bCs/>
          <w:sz w:val="32"/>
          <w:szCs w:val="32"/>
        </w:rPr>
      </w:pPr>
      <w:r w:rsidRPr="00F233B7">
        <w:rPr>
          <w:b/>
          <w:bCs/>
          <w:sz w:val="32"/>
          <w:szCs w:val="32"/>
        </w:rPr>
        <w:t xml:space="preserve"> </w:t>
      </w:r>
      <w:r w:rsidR="0096095D" w:rsidRPr="00F233B7">
        <w:rPr>
          <w:b/>
          <w:bCs/>
          <w:sz w:val="32"/>
          <w:szCs w:val="32"/>
        </w:rPr>
        <w:t>«</w:t>
      </w:r>
      <w:r>
        <w:rPr>
          <w:b/>
          <w:bCs/>
          <w:sz w:val="32"/>
          <w:szCs w:val="32"/>
        </w:rPr>
        <w:t>ИЗОБРАЗИ</w:t>
      </w:r>
      <w:r w:rsidR="00A04ED2">
        <w:rPr>
          <w:b/>
          <w:bCs/>
          <w:sz w:val="32"/>
          <w:szCs w:val="32"/>
        </w:rPr>
        <w:t>Т</w:t>
      </w:r>
      <w:r>
        <w:rPr>
          <w:b/>
          <w:bCs/>
          <w:sz w:val="32"/>
          <w:szCs w:val="32"/>
        </w:rPr>
        <w:t>ЕЛЬНОЕ ИСКУССТВО»</w:t>
      </w:r>
    </w:p>
    <w:p w:rsidR="00F233B7" w:rsidRDefault="00F233B7" w:rsidP="004F7922">
      <w:pPr>
        <w:ind w:left="142" w:hanging="142"/>
        <w:jc w:val="center"/>
        <w:rPr>
          <w:sz w:val="28"/>
          <w:szCs w:val="28"/>
        </w:rPr>
      </w:pPr>
    </w:p>
    <w:p w:rsidR="00AC1557" w:rsidRDefault="00AC1557" w:rsidP="004F7922">
      <w:pPr>
        <w:ind w:left="142" w:hanging="142"/>
        <w:jc w:val="center"/>
        <w:rPr>
          <w:sz w:val="28"/>
          <w:szCs w:val="28"/>
        </w:rPr>
      </w:pPr>
    </w:p>
    <w:p w:rsidR="00AC1557" w:rsidRDefault="005170CF" w:rsidP="00A04ED2">
      <w:pPr>
        <w:ind w:left="142" w:firstLine="425"/>
        <w:rPr>
          <w:sz w:val="28"/>
          <w:szCs w:val="28"/>
        </w:rPr>
      </w:pPr>
      <w:r>
        <w:rPr>
          <w:sz w:val="28"/>
          <w:szCs w:val="28"/>
        </w:rPr>
        <w:t>Уровень</w:t>
      </w:r>
      <w:r w:rsidR="00AC1557">
        <w:rPr>
          <w:sz w:val="28"/>
          <w:szCs w:val="28"/>
        </w:rPr>
        <w:t xml:space="preserve"> обучения   </w:t>
      </w:r>
      <w:r w:rsidR="00AC1557" w:rsidRPr="00983B64">
        <w:rPr>
          <w:b/>
          <w:sz w:val="28"/>
          <w:szCs w:val="28"/>
        </w:rPr>
        <w:t>основное общее</w:t>
      </w:r>
      <w:r w:rsidR="00AC1557">
        <w:rPr>
          <w:b/>
          <w:sz w:val="28"/>
          <w:szCs w:val="28"/>
        </w:rPr>
        <w:t xml:space="preserve"> образование </w:t>
      </w:r>
      <w:r w:rsidR="00AC1557" w:rsidRPr="00983B64">
        <w:rPr>
          <w:b/>
          <w:sz w:val="28"/>
          <w:szCs w:val="28"/>
        </w:rPr>
        <w:t xml:space="preserve">(5 </w:t>
      </w:r>
      <w:r w:rsidR="00677D24">
        <w:rPr>
          <w:b/>
          <w:sz w:val="28"/>
          <w:szCs w:val="28"/>
        </w:rPr>
        <w:t xml:space="preserve">-7 </w:t>
      </w:r>
      <w:r w:rsidR="00AC1557" w:rsidRPr="00983B64">
        <w:rPr>
          <w:b/>
          <w:sz w:val="28"/>
          <w:szCs w:val="28"/>
        </w:rPr>
        <w:t>класс</w:t>
      </w:r>
      <w:r w:rsidR="00AC1557">
        <w:rPr>
          <w:b/>
          <w:sz w:val="28"/>
          <w:szCs w:val="28"/>
        </w:rPr>
        <w:t>ы</w:t>
      </w:r>
      <w:r w:rsidR="00AC1557" w:rsidRPr="00983B64">
        <w:rPr>
          <w:b/>
          <w:sz w:val="28"/>
          <w:szCs w:val="28"/>
        </w:rPr>
        <w:t>)</w:t>
      </w:r>
    </w:p>
    <w:p w:rsidR="00AC1557" w:rsidRPr="00FA7CE1" w:rsidRDefault="00AC1557" w:rsidP="00A04ED2">
      <w:pPr>
        <w:ind w:left="142" w:firstLine="284"/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    </w:t>
      </w:r>
      <w:r w:rsidR="00D139A6">
        <w:rPr>
          <w:b/>
          <w:sz w:val="28"/>
          <w:szCs w:val="28"/>
        </w:rPr>
        <w:t>35х3=135 часов</w:t>
      </w:r>
    </w:p>
    <w:p w:rsidR="00AC1557" w:rsidRDefault="00AC1557" w:rsidP="00A04ED2">
      <w:pPr>
        <w:ind w:left="567" w:hanging="141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C87EE6">
        <w:rPr>
          <w:sz w:val="28"/>
          <w:szCs w:val="28"/>
        </w:rPr>
        <w:t xml:space="preserve"> учитель </w:t>
      </w:r>
      <w:r w:rsidR="00C87EE6" w:rsidRPr="00C87EE6">
        <w:rPr>
          <w:sz w:val="28"/>
          <w:szCs w:val="28"/>
        </w:rPr>
        <w:t>изобразительного иск</w:t>
      </w:r>
      <w:r w:rsidR="00C87EE6">
        <w:rPr>
          <w:sz w:val="28"/>
          <w:szCs w:val="28"/>
        </w:rPr>
        <w:t>у</w:t>
      </w:r>
      <w:r w:rsidR="00C87EE6" w:rsidRPr="00C87EE6">
        <w:rPr>
          <w:sz w:val="28"/>
          <w:szCs w:val="28"/>
        </w:rPr>
        <w:t>сства</w:t>
      </w:r>
      <w:r w:rsidR="005170CF" w:rsidRPr="00C87EE6">
        <w:rPr>
          <w:sz w:val="28"/>
          <w:szCs w:val="28"/>
        </w:rPr>
        <w:t xml:space="preserve"> </w:t>
      </w:r>
      <w:r w:rsidR="00C87EE6">
        <w:rPr>
          <w:sz w:val="28"/>
          <w:szCs w:val="28"/>
        </w:rPr>
        <w:t xml:space="preserve">Л.Ф. </w:t>
      </w:r>
      <w:proofErr w:type="spellStart"/>
      <w:r w:rsidR="00C87EE6">
        <w:rPr>
          <w:sz w:val="28"/>
          <w:szCs w:val="28"/>
        </w:rPr>
        <w:t>Халикова</w:t>
      </w:r>
      <w:proofErr w:type="spellEnd"/>
    </w:p>
    <w:p w:rsidR="00AC1557" w:rsidRDefault="00AC1557" w:rsidP="00AC1557">
      <w:pPr>
        <w:ind w:left="142" w:hanging="142"/>
        <w:rPr>
          <w:sz w:val="28"/>
          <w:szCs w:val="28"/>
        </w:rPr>
      </w:pPr>
    </w:p>
    <w:p w:rsidR="00AC1557" w:rsidRDefault="00AC1557" w:rsidP="00AC1557">
      <w:pPr>
        <w:ind w:left="360"/>
        <w:jc w:val="center"/>
        <w:rPr>
          <w:b/>
          <w:sz w:val="36"/>
        </w:rPr>
      </w:pPr>
    </w:p>
    <w:p w:rsidR="004F7922" w:rsidRDefault="004F7922" w:rsidP="00AC1557">
      <w:pPr>
        <w:ind w:left="360"/>
        <w:jc w:val="center"/>
        <w:rPr>
          <w:b/>
          <w:sz w:val="36"/>
        </w:rPr>
      </w:pPr>
    </w:p>
    <w:p w:rsidR="004F7922" w:rsidRDefault="004F7922" w:rsidP="00AC1557">
      <w:pPr>
        <w:ind w:left="360"/>
        <w:jc w:val="center"/>
        <w:rPr>
          <w:b/>
          <w:sz w:val="36"/>
        </w:rPr>
      </w:pPr>
    </w:p>
    <w:p w:rsidR="004F7922" w:rsidRDefault="004F7922" w:rsidP="00AC1557">
      <w:pPr>
        <w:ind w:left="360"/>
        <w:jc w:val="center"/>
        <w:rPr>
          <w:b/>
          <w:sz w:val="36"/>
        </w:rPr>
      </w:pPr>
    </w:p>
    <w:p w:rsidR="004F7922" w:rsidRDefault="004F7922" w:rsidP="00AC1557">
      <w:pPr>
        <w:ind w:left="360"/>
        <w:jc w:val="center"/>
        <w:rPr>
          <w:b/>
          <w:sz w:val="36"/>
        </w:rPr>
      </w:pPr>
    </w:p>
    <w:p w:rsidR="004F7922" w:rsidRDefault="004F7922" w:rsidP="00AC1557">
      <w:pPr>
        <w:ind w:left="360"/>
        <w:jc w:val="center"/>
        <w:rPr>
          <w:b/>
          <w:sz w:val="36"/>
        </w:rPr>
      </w:pPr>
    </w:p>
    <w:p w:rsidR="004F7922" w:rsidRDefault="004F7922" w:rsidP="00AC1557">
      <w:pPr>
        <w:ind w:left="360"/>
        <w:jc w:val="center"/>
        <w:rPr>
          <w:b/>
          <w:sz w:val="36"/>
        </w:rPr>
      </w:pPr>
    </w:p>
    <w:p w:rsidR="00AC1557" w:rsidRDefault="00AC1557" w:rsidP="00AC1557"/>
    <w:p w:rsidR="00AC1557" w:rsidRDefault="00AC1557" w:rsidP="00AC1557"/>
    <w:p w:rsidR="00AC1557" w:rsidRDefault="00AC1557" w:rsidP="00AC1557"/>
    <w:p w:rsidR="00AC1557" w:rsidRPr="00286545" w:rsidRDefault="00AC1557" w:rsidP="00AC1557"/>
    <w:p w:rsidR="00AC1557" w:rsidRDefault="00AC1557" w:rsidP="00AC1557">
      <w:pPr>
        <w:rPr>
          <w:b/>
          <w:sz w:val="28"/>
          <w:szCs w:val="28"/>
        </w:rPr>
      </w:pPr>
    </w:p>
    <w:p w:rsidR="00AC1557" w:rsidRDefault="00AC1557" w:rsidP="00AC1557">
      <w:pPr>
        <w:jc w:val="center"/>
        <w:rPr>
          <w:b/>
          <w:sz w:val="28"/>
          <w:szCs w:val="28"/>
        </w:rPr>
      </w:pPr>
    </w:p>
    <w:p w:rsidR="00AC1557" w:rsidRDefault="00575C28" w:rsidP="00C40BCE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1C4421">
        <w:rPr>
          <w:sz w:val="28"/>
          <w:szCs w:val="28"/>
        </w:rPr>
        <w:t>2</w:t>
      </w:r>
      <w:r>
        <w:rPr>
          <w:sz w:val="28"/>
          <w:szCs w:val="28"/>
        </w:rPr>
        <w:t xml:space="preserve"> -202</w:t>
      </w:r>
      <w:r w:rsidR="001C4421">
        <w:rPr>
          <w:sz w:val="28"/>
          <w:szCs w:val="28"/>
        </w:rPr>
        <w:t>3</w:t>
      </w:r>
      <w:r w:rsidR="00AC1557" w:rsidRPr="00432059">
        <w:rPr>
          <w:sz w:val="28"/>
          <w:szCs w:val="28"/>
        </w:rPr>
        <w:t xml:space="preserve"> учебный год</w:t>
      </w:r>
    </w:p>
    <w:p w:rsidR="001E35F1" w:rsidRPr="001E35F1" w:rsidRDefault="00D3306E" w:rsidP="00D3306E">
      <w:pPr>
        <w:ind w:left="567"/>
        <w:jc w:val="center"/>
        <w:outlineLvl w:val="1"/>
        <w:rPr>
          <w:rFonts w:eastAsia="@Arial Unicode MS"/>
          <w:b/>
          <w:bCs/>
          <w:sz w:val="28"/>
          <w:szCs w:val="28"/>
        </w:rPr>
      </w:pPr>
      <w:r w:rsidRPr="001E35F1">
        <w:rPr>
          <w:rFonts w:eastAsia="@Arial Unicode MS"/>
          <w:b/>
          <w:bCs/>
          <w:sz w:val="28"/>
          <w:szCs w:val="28"/>
        </w:rPr>
        <w:lastRenderedPageBreak/>
        <w:t xml:space="preserve">Планируемые результаты освоения программы учебного предмета </w:t>
      </w:r>
    </w:p>
    <w:p w:rsidR="00D3306E" w:rsidRPr="001E35F1" w:rsidRDefault="00001670" w:rsidP="00D3306E">
      <w:pPr>
        <w:ind w:left="567"/>
        <w:jc w:val="center"/>
        <w:outlineLvl w:val="1"/>
        <w:rPr>
          <w:rFonts w:eastAsia="@Arial Unicode MS"/>
          <w:b/>
          <w:bCs/>
          <w:sz w:val="28"/>
          <w:szCs w:val="28"/>
        </w:rPr>
      </w:pPr>
      <w:r>
        <w:rPr>
          <w:rFonts w:eastAsia="@Arial Unicode MS"/>
          <w:b/>
          <w:bCs/>
          <w:sz w:val="28"/>
          <w:szCs w:val="28"/>
        </w:rPr>
        <w:t>искусство ИЗО (5-</w:t>
      </w:r>
      <w:r w:rsidR="00677D24">
        <w:rPr>
          <w:rFonts w:eastAsia="@Arial Unicode MS"/>
          <w:b/>
          <w:bCs/>
          <w:sz w:val="28"/>
          <w:szCs w:val="28"/>
        </w:rPr>
        <w:t xml:space="preserve">7 </w:t>
      </w:r>
      <w:r w:rsidR="00D3306E" w:rsidRPr="001E35F1">
        <w:rPr>
          <w:rFonts w:eastAsia="@Arial Unicode MS"/>
          <w:b/>
          <w:bCs/>
          <w:sz w:val="28"/>
          <w:szCs w:val="28"/>
        </w:rPr>
        <w:t xml:space="preserve"> классы)</w:t>
      </w:r>
    </w:p>
    <w:p w:rsidR="00D3306E" w:rsidRPr="00BB19CB" w:rsidRDefault="00BB19CB" w:rsidP="00075083">
      <w:pPr>
        <w:autoSpaceDE w:val="0"/>
        <w:autoSpaceDN w:val="0"/>
        <w:adjustRightInd w:val="0"/>
        <w:ind w:left="284"/>
        <w:jc w:val="both"/>
        <w:rPr>
          <w:rFonts w:eastAsia="Calibri"/>
          <w:bCs/>
          <w:lang w:eastAsia="en-US"/>
        </w:rPr>
      </w:pPr>
      <w:r w:rsidRPr="00BB19CB">
        <w:rPr>
          <w:rFonts w:eastAsia="Calibri"/>
          <w:bCs/>
          <w:lang w:eastAsia="en-US"/>
        </w:rPr>
        <w:t xml:space="preserve">Программа </w:t>
      </w:r>
      <w:r>
        <w:rPr>
          <w:rFonts w:eastAsia="Calibri"/>
          <w:bCs/>
          <w:lang w:eastAsia="en-US"/>
        </w:rPr>
        <w:t xml:space="preserve">обеспечивает достижения </w:t>
      </w:r>
      <w:proofErr w:type="gramStart"/>
      <w:r>
        <w:rPr>
          <w:rFonts w:eastAsia="Calibri"/>
          <w:bCs/>
          <w:lang w:eastAsia="en-US"/>
        </w:rPr>
        <w:t>обучающимся</w:t>
      </w:r>
      <w:proofErr w:type="gramEnd"/>
      <w:r>
        <w:rPr>
          <w:rFonts w:eastAsia="Calibri"/>
          <w:bCs/>
          <w:lang w:eastAsia="en-US"/>
        </w:rPr>
        <w:t xml:space="preserve"> следующих личностных, </w:t>
      </w:r>
      <w:proofErr w:type="spellStart"/>
      <w:r>
        <w:rPr>
          <w:rFonts w:eastAsia="Calibri"/>
          <w:bCs/>
          <w:lang w:eastAsia="en-US"/>
        </w:rPr>
        <w:t>метапредметных</w:t>
      </w:r>
      <w:proofErr w:type="spellEnd"/>
      <w:r>
        <w:rPr>
          <w:rFonts w:eastAsia="Calibri"/>
          <w:bCs/>
          <w:lang w:eastAsia="en-US"/>
        </w:rPr>
        <w:t xml:space="preserve"> и предметных результатов.</w:t>
      </w:r>
    </w:p>
    <w:p w:rsidR="00D3306E" w:rsidRPr="00BB19CB" w:rsidRDefault="00D3306E" w:rsidP="00075083">
      <w:pPr>
        <w:autoSpaceDE w:val="0"/>
        <w:autoSpaceDN w:val="0"/>
        <w:adjustRightInd w:val="0"/>
        <w:ind w:left="284"/>
        <w:jc w:val="both"/>
        <w:rPr>
          <w:rFonts w:eastAsia="Calibri"/>
          <w:bCs/>
          <w:lang w:eastAsia="en-US"/>
        </w:rPr>
      </w:pPr>
    </w:p>
    <w:p w:rsidR="00822CF9" w:rsidRDefault="001E35F1" w:rsidP="00822CF9">
      <w:pPr>
        <w:ind w:left="284"/>
        <w:jc w:val="both"/>
        <w:outlineLvl w:val="1"/>
        <w:rPr>
          <w:rFonts w:eastAsia="@Arial Unicode MS"/>
          <w:b/>
          <w:u w:val="single"/>
        </w:rPr>
      </w:pPr>
      <w:r w:rsidRPr="009541E2">
        <w:rPr>
          <w:rFonts w:eastAsia="@Arial Unicode MS"/>
          <w:b/>
          <w:u w:val="single"/>
        </w:rPr>
        <w:t>Личностные результаты</w:t>
      </w:r>
      <w:r w:rsidR="00822CF9">
        <w:rPr>
          <w:rFonts w:eastAsia="@Arial Unicode MS"/>
          <w:b/>
          <w:u w:val="single"/>
        </w:rPr>
        <w:t xml:space="preserve">, формируемые при </w:t>
      </w:r>
      <w:proofErr w:type="spellStart"/>
      <w:r w:rsidR="00822CF9">
        <w:rPr>
          <w:rFonts w:eastAsia="@Arial Unicode MS"/>
          <w:b/>
          <w:u w:val="single"/>
        </w:rPr>
        <w:t>изучнии</w:t>
      </w:r>
      <w:proofErr w:type="spellEnd"/>
      <w:r w:rsidR="00822CF9">
        <w:rPr>
          <w:rFonts w:eastAsia="@Arial Unicode MS"/>
          <w:b/>
          <w:u w:val="single"/>
        </w:rPr>
        <w:t xml:space="preserve"> предмета ИЗО:</w:t>
      </w:r>
    </w:p>
    <w:p w:rsidR="00822CF9" w:rsidRDefault="00822CF9" w:rsidP="00822CF9">
      <w:pPr>
        <w:ind w:left="284"/>
        <w:jc w:val="both"/>
        <w:outlineLvl w:val="1"/>
        <w:rPr>
          <w:rFonts w:eastAsia="@Arial Unicode MS"/>
          <w:b/>
          <w:u w:val="single"/>
        </w:rPr>
      </w:pPr>
    </w:p>
    <w:p w:rsidR="00822CF9" w:rsidRPr="00E27396" w:rsidRDefault="00E27396" w:rsidP="00E27396">
      <w:pPr>
        <w:pStyle w:val="a7"/>
        <w:numPr>
          <w:ilvl w:val="0"/>
          <w:numId w:val="11"/>
        </w:numPr>
        <w:jc w:val="both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>г</w:t>
      </w:r>
      <w:r w:rsidR="001E35F1" w:rsidRPr="00E27396">
        <w:rPr>
          <w:rFonts w:eastAsia="Calibri"/>
          <w:lang w:eastAsia="en-US"/>
        </w:rPr>
        <w:t xml:space="preserve">отовность и способность обучающихся к саморазвитию и самообразованию на основе мотивации к обучению и познанию; </w:t>
      </w:r>
    </w:p>
    <w:p w:rsidR="00E27396" w:rsidRDefault="00E27396" w:rsidP="00E27396">
      <w:pPr>
        <w:pStyle w:val="a7"/>
        <w:numPr>
          <w:ilvl w:val="0"/>
          <w:numId w:val="11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</w:t>
      </w:r>
      <w:r w:rsidR="001E35F1" w:rsidRPr="00E27396">
        <w:rPr>
          <w:rFonts w:eastAsia="Calibri"/>
          <w:lang w:eastAsia="en-US"/>
        </w:rPr>
        <w:t xml:space="preserve">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</w:t>
      </w:r>
      <w:r>
        <w:rPr>
          <w:rFonts w:eastAsia="Calibri"/>
          <w:lang w:eastAsia="en-US"/>
        </w:rPr>
        <w:t>разные этнокультурные традиции;</w:t>
      </w:r>
    </w:p>
    <w:p w:rsidR="00E27396" w:rsidRDefault="001E35F1" w:rsidP="00E27396">
      <w:pPr>
        <w:pStyle w:val="a7"/>
        <w:numPr>
          <w:ilvl w:val="0"/>
          <w:numId w:val="11"/>
        </w:numPr>
        <w:jc w:val="both"/>
        <w:rPr>
          <w:rFonts w:eastAsia="Calibri"/>
          <w:lang w:eastAsia="en-US"/>
        </w:rPr>
      </w:pPr>
      <w:proofErr w:type="spellStart"/>
      <w:r w:rsidRPr="00E27396">
        <w:rPr>
          <w:rFonts w:eastAsia="Calibri"/>
          <w:lang w:eastAsia="en-US"/>
        </w:rPr>
        <w:t>сформированность</w:t>
      </w:r>
      <w:proofErr w:type="spellEnd"/>
      <w:r w:rsidRPr="00E27396">
        <w:rPr>
          <w:rFonts w:eastAsia="Calibri"/>
          <w:lang w:eastAsia="en-US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</w:t>
      </w:r>
      <w:r w:rsidR="00E27396">
        <w:rPr>
          <w:rFonts w:eastAsia="Calibri"/>
          <w:lang w:eastAsia="en-US"/>
        </w:rPr>
        <w:t>общения;</w:t>
      </w:r>
    </w:p>
    <w:p w:rsidR="00E27396" w:rsidRDefault="001E35F1" w:rsidP="00E27396">
      <w:pPr>
        <w:pStyle w:val="a7"/>
        <w:numPr>
          <w:ilvl w:val="0"/>
          <w:numId w:val="11"/>
        </w:numPr>
        <w:jc w:val="both"/>
        <w:rPr>
          <w:rFonts w:eastAsia="Calibri"/>
          <w:lang w:eastAsia="en-US"/>
        </w:rPr>
      </w:pPr>
      <w:r w:rsidRPr="00E27396">
        <w:rPr>
          <w:rFonts w:eastAsia="Calibri"/>
          <w:lang w:eastAsia="en-US"/>
        </w:rPr>
        <w:t xml:space="preserve">эстетическое, эмоционально-ценностное видение окружающего мира; </w:t>
      </w:r>
    </w:p>
    <w:p w:rsidR="00E27396" w:rsidRDefault="001E35F1" w:rsidP="00E27396">
      <w:pPr>
        <w:pStyle w:val="a7"/>
        <w:numPr>
          <w:ilvl w:val="0"/>
          <w:numId w:val="11"/>
        </w:numPr>
        <w:jc w:val="both"/>
        <w:rPr>
          <w:rFonts w:eastAsia="Calibri"/>
          <w:lang w:eastAsia="en-US"/>
        </w:rPr>
      </w:pPr>
      <w:r w:rsidRPr="00E27396">
        <w:rPr>
          <w:rFonts w:eastAsia="Calibri"/>
          <w:lang w:eastAsia="en-US"/>
        </w:rPr>
        <w:t xml:space="preserve">способность к эмоционально-ценностному освоению мира, самовыражению и ориентации в художественном и нравственном пространстве культуры; </w:t>
      </w:r>
    </w:p>
    <w:p w:rsidR="00E27396" w:rsidRDefault="001E35F1" w:rsidP="00E27396">
      <w:pPr>
        <w:pStyle w:val="a7"/>
        <w:numPr>
          <w:ilvl w:val="0"/>
          <w:numId w:val="11"/>
        </w:numPr>
        <w:jc w:val="both"/>
        <w:rPr>
          <w:rFonts w:eastAsia="Calibri"/>
          <w:lang w:eastAsia="en-US"/>
        </w:rPr>
      </w:pPr>
      <w:r w:rsidRPr="00E27396">
        <w:rPr>
          <w:rFonts w:eastAsia="Calibri"/>
          <w:lang w:eastAsia="en-US"/>
        </w:rPr>
        <w:t xml:space="preserve">уважение к истории культуры своего Отечества, выраженной в том числе в понимании красоты человека; </w:t>
      </w:r>
    </w:p>
    <w:p w:rsidR="001E35F1" w:rsidRPr="00E27396" w:rsidRDefault="001E35F1" w:rsidP="00E27396">
      <w:pPr>
        <w:pStyle w:val="a7"/>
        <w:numPr>
          <w:ilvl w:val="0"/>
          <w:numId w:val="11"/>
        </w:numPr>
        <w:jc w:val="both"/>
        <w:rPr>
          <w:rFonts w:eastAsia="Calibri"/>
          <w:lang w:eastAsia="en-US"/>
        </w:rPr>
      </w:pPr>
      <w:r w:rsidRPr="00E27396">
        <w:rPr>
          <w:rFonts w:eastAsia="Calibri"/>
          <w:lang w:eastAsia="en-US"/>
        </w:rPr>
        <w:t xml:space="preserve">потребность в общении с художественными произведениями, </w:t>
      </w:r>
      <w:proofErr w:type="spellStart"/>
      <w:r w:rsidRPr="00E27396">
        <w:rPr>
          <w:rFonts w:eastAsia="Calibri"/>
          <w:lang w:eastAsia="en-US"/>
        </w:rPr>
        <w:t>сформированность</w:t>
      </w:r>
      <w:proofErr w:type="spellEnd"/>
      <w:r w:rsidRPr="00E27396">
        <w:rPr>
          <w:rFonts w:eastAsia="Calibri"/>
          <w:lang w:eastAsia="en-US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9622C8" w:rsidRPr="001E35F1" w:rsidRDefault="009622C8" w:rsidP="00075083">
      <w:pPr>
        <w:ind w:left="284"/>
        <w:jc w:val="both"/>
        <w:outlineLvl w:val="1"/>
        <w:rPr>
          <w:rFonts w:eastAsia="@Arial Unicode MS"/>
          <w:b/>
          <w:bCs/>
          <w:u w:val="single"/>
        </w:rPr>
      </w:pPr>
    </w:p>
    <w:p w:rsidR="001E35F1" w:rsidRPr="001E35F1" w:rsidRDefault="001E35F1" w:rsidP="009B77FA">
      <w:pPr>
        <w:ind w:left="284"/>
        <w:jc w:val="both"/>
        <w:rPr>
          <w:rFonts w:eastAsia="Arial Unicode MS"/>
        </w:rPr>
      </w:pPr>
      <w:proofErr w:type="spellStart"/>
      <w:r w:rsidRPr="001E35F1">
        <w:rPr>
          <w:rFonts w:eastAsia="Calibri"/>
          <w:b/>
          <w:u w:val="single"/>
          <w:lang w:eastAsia="en-US"/>
        </w:rPr>
        <w:t>Метапредметные</w:t>
      </w:r>
      <w:proofErr w:type="spellEnd"/>
      <w:r w:rsidRPr="001E35F1">
        <w:rPr>
          <w:rFonts w:eastAsia="Calibri"/>
          <w:b/>
          <w:u w:val="single"/>
          <w:lang w:eastAsia="en-US"/>
        </w:rPr>
        <w:t xml:space="preserve"> результаты</w:t>
      </w:r>
      <w:r w:rsidR="009B77FA">
        <w:rPr>
          <w:rFonts w:eastAsia="Calibri"/>
          <w:lang w:eastAsia="en-US"/>
        </w:rPr>
        <w:t>:</w:t>
      </w:r>
    </w:p>
    <w:p w:rsidR="001E35F1" w:rsidRPr="001E35F1" w:rsidRDefault="001E35F1" w:rsidP="00075083">
      <w:pPr>
        <w:ind w:left="284"/>
        <w:jc w:val="both"/>
        <w:rPr>
          <w:rFonts w:eastAsia="Calibri"/>
          <w:lang w:eastAsia="en-US"/>
        </w:rPr>
      </w:pPr>
      <w:r w:rsidRPr="001E35F1">
        <w:rPr>
          <w:rFonts w:eastAsia="Calibri"/>
          <w:lang w:eastAsia="en-US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8B71D7" w:rsidRDefault="008B71D7" w:rsidP="00075083">
      <w:pPr>
        <w:ind w:left="284"/>
        <w:jc w:val="both"/>
        <w:rPr>
          <w:rFonts w:eastAsia="Calibri"/>
          <w:b/>
          <w:lang w:eastAsia="en-US"/>
        </w:rPr>
      </w:pPr>
    </w:p>
    <w:p w:rsidR="001E35F1" w:rsidRPr="001E35F1" w:rsidRDefault="001E35F1" w:rsidP="00075083">
      <w:pPr>
        <w:ind w:left="284"/>
        <w:jc w:val="both"/>
        <w:rPr>
          <w:rFonts w:eastAsia="Calibri"/>
          <w:b/>
          <w:lang w:eastAsia="en-US"/>
        </w:rPr>
      </w:pPr>
      <w:r w:rsidRPr="001E35F1">
        <w:rPr>
          <w:rFonts w:eastAsia="Calibri"/>
          <w:b/>
          <w:lang w:eastAsia="en-US"/>
        </w:rPr>
        <w:t>Регулятивные УУД</w:t>
      </w:r>
    </w:p>
    <w:p w:rsidR="001E35F1" w:rsidRPr="00315CEC" w:rsidRDefault="001E35F1" w:rsidP="00315CEC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200" w:line="276" w:lineRule="auto"/>
        <w:jc w:val="both"/>
        <w:rPr>
          <w:rFonts w:eastAsia="Calibri"/>
          <w:lang w:eastAsia="en-US"/>
        </w:rPr>
      </w:pPr>
      <w:r w:rsidRPr="00315CEC">
        <w:rPr>
          <w:rFonts w:eastAsia="Calibri"/>
          <w:lang w:eastAsia="en-US"/>
        </w:rPr>
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</w:t>
      </w:r>
      <w:r w:rsidR="00315CEC" w:rsidRPr="00315CEC">
        <w:rPr>
          <w:rFonts w:eastAsia="Calibri"/>
          <w:lang w:eastAsia="en-US"/>
        </w:rPr>
        <w:t>еятельно</w:t>
      </w:r>
      <w:r w:rsidR="00315CEC">
        <w:rPr>
          <w:rFonts w:eastAsia="Calibri"/>
          <w:lang w:eastAsia="en-US"/>
        </w:rPr>
        <w:t>сти;</w:t>
      </w:r>
    </w:p>
    <w:p w:rsidR="001E35F1" w:rsidRPr="00315CEC" w:rsidRDefault="00865B66" w:rsidP="00315CEC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200" w:line="276" w:lineRule="auto"/>
        <w:jc w:val="both"/>
        <w:rPr>
          <w:rFonts w:eastAsia="Calibri"/>
          <w:lang w:eastAsia="en-US"/>
        </w:rPr>
      </w:pPr>
      <w:r w:rsidRPr="00315CEC">
        <w:rPr>
          <w:rFonts w:eastAsia="Calibri"/>
          <w:lang w:eastAsia="en-US"/>
        </w:rPr>
        <w:t>с</w:t>
      </w:r>
      <w:r w:rsidR="001E35F1" w:rsidRPr="00315CEC">
        <w:rPr>
          <w:rFonts w:eastAsia="Calibri"/>
          <w:lang w:eastAsia="en-US"/>
        </w:rPr>
        <w:t>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</w:t>
      </w:r>
      <w:r w:rsidRPr="00315CEC">
        <w:rPr>
          <w:rFonts w:eastAsia="Calibri"/>
          <w:lang w:eastAsia="en-US"/>
        </w:rPr>
        <w:t>я ситуа</w:t>
      </w:r>
      <w:r w:rsidR="00315CEC">
        <w:rPr>
          <w:rFonts w:eastAsia="Calibri"/>
          <w:lang w:eastAsia="en-US"/>
        </w:rPr>
        <w:t>цией;</w:t>
      </w:r>
    </w:p>
    <w:p w:rsidR="00315CEC" w:rsidRPr="00315CEC" w:rsidRDefault="001E35F1" w:rsidP="00315CEC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200" w:line="276" w:lineRule="auto"/>
        <w:jc w:val="both"/>
        <w:rPr>
          <w:rFonts w:eastAsia="Calibri"/>
          <w:lang w:eastAsia="en-US"/>
        </w:rPr>
      </w:pPr>
      <w:r w:rsidRPr="00315CEC">
        <w:rPr>
          <w:rFonts w:eastAsia="Calibri"/>
          <w:lang w:eastAsia="en-US"/>
        </w:rPr>
        <w:t>оценивать правильность выполнения учебной задачи, собс</w:t>
      </w:r>
      <w:r w:rsidR="00315CEC" w:rsidRPr="00315CEC">
        <w:rPr>
          <w:rFonts w:eastAsia="Calibri"/>
          <w:lang w:eastAsia="en-US"/>
        </w:rPr>
        <w:t>твенные возможности ее решения;</w:t>
      </w:r>
    </w:p>
    <w:p w:rsidR="001E35F1" w:rsidRPr="00315CEC" w:rsidRDefault="00315CEC" w:rsidP="00315CEC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200" w:line="276" w:lineRule="auto"/>
        <w:jc w:val="both"/>
        <w:rPr>
          <w:rFonts w:eastAsia="Calibri"/>
          <w:b/>
          <w:lang w:eastAsia="en-US"/>
        </w:rPr>
      </w:pPr>
      <w:r w:rsidRPr="00315CEC">
        <w:rPr>
          <w:rFonts w:eastAsia="Calibri"/>
          <w:lang w:eastAsia="en-US"/>
        </w:rPr>
        <w:t>в</w:t>
      </w:r>
      <w:r>
        <w:rPr>
          <w:rFonts w:eastAsia="Calibri"/>
          <w:lang w:eastAsia="en-US"/>
        </w:rPr>
        <w:t>ладеть</w:t>
      </w:r>
      <w:r w:rsidR="001E35F1" w:rsidRPr="00315CEC">
        <w:rPr>
          <w:rFonts w:eastAsia="Calibri"/>
          <w:lang w:eastAsia="en-US"/>
        </w:rPr>
        <w:t xml:space="preserve"> основами самоконтроля, самооценки, принятия решений и осуществления осознанного выбора в учебной и поз</w:t>
      </w:r>
      <w:r>
        <w:rPr>
          <w:rFonts w:eastAsia="Calibri"/>
          <w:lang w:eastAsia="en-US"/>
        </w:rPr>
        <w:t>навательной деятельности.</w:t>
      </w:r>
    </w:p>
    <w:p w:rsidR="001E35F1" w:rsidRDefault="001E35F1" w:rsidP="00075083">
      <w:pPr>
        <w:ind w:left="284"/>
        <w:jc w:val="both"/>
        <w:rPr>
          <w:rFonts w:eastAsia="Calibri"/>
          <w:b/>
          <w:lang w:eastAsia="en-US"/>
        </w:rPr>
      </w:pPr>
      <w:r w:rsidRPr="001E35F1">
        <w:rPr>
          <w:rFonts w:eastAsia="Calibri"/>
          <w:b/>
          <w:lang w:eastAsia="en-US"/>
        </w:rPr>
        <w:t>Познавательные УУД</w:t>
      </w:r>
    </w:p>
    <w:p w:rsidR="006530A4" w:rsidRPr="006530A4" w:rsidRDefault="006530A4" w:rsidP="006530A4">
      <w:pPr>
        <w:pStyle w:val="a7"/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>о</w:t>
      </w:r>
      <w:r w:rsidRPr="006530A4">
        <w:rPr>
          <w:rFonts w:eastAsia="Calibri"/>
          <w:color w:val="000000"/>
          <w:sz w:val="22"/>
          <w:szCs w:val="22"/>
          <w:lang w:eastAsia="en-US"/>
        </w:rPr>
        <w:t>риентироваться в своей системе знаний: отличать новое от уж</w:t>
      </w:r>
      <w:r>
        <w:rPr>
          <w:rFonts w:eastAsia="Calibri"/>
          <w:color w:val="000000"/>
          <w:sz w:val="22"/>
          <w:szCs w:val="22"/>
          <w:lang w:eastAsia="en-US"/>
        </w:rPr>
        <w:t>е известного с помощью учителя;</w:t>
      </w:r>
    </w:p>
    <w:p w:rsidR="006530A4" w:rsidRPr="006530A4" w:rsidRDefault="006530A4" w:rsidP="006530A4">
      <w:pPr>
        <w:pStyle w:val="a7"/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>п</w:t>
      </w:r>
      <w:r w:rsidRPr="006530A4">
        <w:rPr>
          <w:rFonts w:eastAsia="Calibri"/>
          <w:color w:val="000000"/>
          <w:sz w:val="22"/>
          <w:szCs w:val="22"/>
          <w:lang w:eastAsia="en-US"/>
        </w:rPr>
        <w:t>ерерабатывать полученную информацию: делать выводы в результате</w:t>
      </w:r>
      <w:r>
        <w:rPr>
          <w:rFonts w:eastAsia="Calibri"/>
          <w:color w:val="000000"/>
          <w:sz w:val="22"/>
          <w:szCs w:val="22"/>
          <w:lang w:eastAsia="en-US"/>
        </w:rPr>
        <w:t xml:space="preserve"> совместной работы всего класса;</w:t>
      </w:r>
    </w:p>
    <w:p w:rsidR="006530A4" w:rsidRPr="006530A4" w:rsidRDefault="006530A4" w:rsidP="006530A4">
      <w:pPr>
        <w:pStyle w:val="a7"/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>с</w:t>
      </w:r>
      <w:r w:rsidRPr="006530A4">
        <w:rPr>
          <w:rFonts w:eastAsia="Calibri"/>
          <w:color w:val="000000"/>
          <w:sz w:val="22"/>
          <w:szCs w:val="22"/>
          <w:lang w:eastAsia="en-US"/>
        </w:rPr>
        <w:t>равнивать и группировать произведения изобразительного искусства (по изобразител</w:t>
      </w:r>
      <w:r w:rsidR="00A01FF4">
        <w:rPr>
          <w:rFonts w:eastAsia="Calibri"/>
          <w:color w:val="000000"/>
          <w:sz w:val="22"/>
          <w:szCs w:val="22"/>
          <w:lang w:eastAsia="en-US"/>
        </w:rPr>
        <w:t>ьным средствам, жанрам и т.д.);</w:t>
      </w:r>
    </w:p>
    <w:p w:rsidR="001E35F1" w:rsidRPr="006530A4" w:rsidRDefault="001E35F1" w:rsidP="006530A4">
      <w:pPr>
        <w:pStyle w:val="a7"/>
        <w:widowControl w:val="0"/>
        <w:numPr>
          <w:ilvl w:val="0"/>
          <w:numId w:val="6"/>
        </w:numPr>
        <w:tabs>
          <w:tab w:val="left" w:pos="993"/>
        </w:tabs>
        <w:jc w:val="both"/>
        <w:rPr>
          <w:rFonts w:eastAsia="Calibri"/>
          <w:lang w:eastAsia="en-US"/>
        </w:rPr>
      </w:pPr>
      <w:r w:rsidRPr="006530A4">
        <w:rPr>
          <w:rFonts w:eastAsia="Calibri"/>
          <w:lang w:eastAsia="en-US"/>
        </w:rPr>
        <w:t>делать вывод на основе критического анализа разных точек зрения, подтверждать вывод собственной аргументацией или сам</w:t>
      </w:r>
      <w:r w:rsidR="00A01FF4">
        <w:rPr>
          <w:rFonts w:eastAsia="Calibri"/>
          <w:lang w:eastAsia="en-US"/>
        </w:rPr>
        <w:t>остоятельно полученными данными;</w:t>
      </w:r>
    </w:p>
    <w:p w:rsidR="001E35F1" w:rsidRPr="006530A4" w:rsidRDefault="001E35F1" w:rsidP="006530A4">
      <w:pPr>
        <w:pStyle w:val="a7"/>
        <w:widowControl w:val="0"/>
        <w:numPr>
          <w:ilvl w:val="0"/>
          <w:numId w:val="6"/>
        </w:numPr>
        <w:tabs>
          <w:tab w:val="left" w:pos="993"/>
        </w:tabs>
        <w:jc w:val="both"/>
        <w:rPr>
          <w:rFonts w:eastAsia="Calibri"/>
          <w:lang w:eastAsia="en-US"/>
        </w:rPr>
      </w:pPr>
      <w:r w:rsidRPr="00A01FF4">
        <w:rPr>
          <w:rFonts w:eastAsia="Calibri"/>
          <w:lang w:eastAsia="en-US"/>
        </w:rPr>
        <w:t>выражать свое отношение к природе через рисунки, сочинения, модели, проектные работы</w:t>
      </w:r>
      <w:r w:rsidR="00A01FF4">
        <w:rPr>
          <w:rFonts w:eastAsia="Calibri"/>
          <w:lang w:eastAsia="en-US"/>
        </w:rPr>
        <w:t>;</w:t>
      </w:r>
    </w:p>
    <w:p w:rsidR="001E35F1" w:rsidRPr="006530A4" w:rsidRDefault="001E35F1" w:rsidP="006530A4">
      <w:pPr>
        <w:pStyle w:val="a7"/>
        <w:numPr>
          <w:ilvl w:val="0"/>
          <w:numId w:val="6"/>
        </w:numPr>
        <w:jc w:val="both"/>
        <w:rPr>
          <w:rFonts w:eastAsiaTheme="minorHAnsi" w:cstheme="minorBidi"/>
          <w:lang w:eastAsia="en-US"/>
        </w:rPr>
      </w:pPr>
      <w:r w:rsidRPr="006530A4">
        <w:rPr>
          <w:rFonts w:eastAsiaTheme="minorHAnsi" w:cstheme="minorBidi"/>
          <w:lang w:eastAsia="en-US"/>
        </w:rPr>
        <w:t>осуществлять взаимодействие с электронными поисковыми системами, словарями;</w:t>
      </w:r>
    </w:p>
    <w:p w:rsidR="001E35F1" w:rsidRPr="00A01FF4" w:rsidRDefault="001E35F1" w:rsidP="00A01FF4">
      <w:pPr>
        <w:pStyle w:val="a7"/>
        <w:widowControl w:val="0"/>
        <w:numPr>
          <w:ilvl w:val="0"/>
          <w:numId w:val="6"/>
        </w:numPr>
        <w:tabs>
          <w:tab w:val="left" w:pos="993"/>
        </w:tabs>
        <w:jc w:val="both"/>
        <w:rPr>
          <w:rFonts w:eastAsia="Calibri"/>
          <w:lang w:eastAsia="en-US"/>
        </w:rPr>
      </w:pPr>
      <w:r w:rsidRPr="00A01FF4">
        <w:rPr>
          <w:rFonts w:eastAsia="Calibri"/>
          <w:lang w:eastAsia="en-US"/>
        </w:rPr>
        <w:t>соотносить полученные результаты поиска со своей деятельностью.</w:t>
      </w:r>
    </w:p>
    <w:p w:rsidR="001E35F1" w:rsidRPr="001E35F1" w:rsidRDefault="001E35F1" w:rsidP="00075083">
      <w:pPr>
        <w:tabs>
          <w:tab w:val="left" w:pos="993"/>
        </w:tabs>
        <w:ind w:left="284"/>
        <w:jc w:val="both"/>
        <w:rPr>
          <w:rFonts w:eastAsia="Calibri"/>
          <w:b/>
          <w:lang w:eastAsia="en-US"/>
        </w:rPr>
      </w:pPr>
    </w:p>
    <w:p w:rsidR="001E35F1" w:rsidRDefault="001E35F1" w:rsidP="00075083">
      <w:pPr>
        <w:tabs>
          <w:tab w:val="left" w:pos="993"/>
        </w:tabs>
        <w:ind w:left="284"/>
        <w:jc w:val="both"/>
        <w:rPr>
          <w:rFonts w:eastAsia="Calibri"/>
          <w:b/>
          <w:lang w:eastAsia="en-US"/>
        </w:rPr>
      </w:pPr>
      <w:r w:rsidRPr="001E35F1">
        <w:rPr>
          <w:rFonts w:eastAsia="Calibri"/>
          <w:b/>
          <w:lang w:eastAsia="en-US"/>
        </w:rPr>
        <w:lastRenderedPageBreak/>
        <w:t>Коммуникативные УУД</w:t>
      </w:r>
    </w:p>
    <w:p w:rsidR="00DD77D9" w:rsidRDefault="00005FE9" w:rsidP="00005FE9">
      <w:pPr>
        <w:pStyle w:val="a7"/>
        <w:widowControl w:val="0"/>
        <w:numPr>
          <w:ilvl w:val="0"/>
          <w:numId w:val="8"/>
        </w:numPr>
        <w:tabs>
          <w:tab w:val="left" w:pos="426"/>
        </w:tabs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>уметь</w:t>
      </w:r>
      <w:r w:rsidR="001E35F1" w:rsidRPr="00005FE9">
        <w:rPr>
          <w:rFonts w:eastAsiaTheme="minorHAnsi" w:cstheme="minorBidi"/>
          <w:lang w:eastAsia="en-US"/>
        </w:rPr>
        <w:t xml:space="preserve"> организовывать учебное сотрудничество и совместную деятельность с учителем и сверстниками; </w:t>
      </w:r>
    </w:p>
    <w:p w:rsidR="00DD77D9" w:rsidRDefault="001E35F1" w:rsidP="00005FE9">
      <w:pPr>
        <w:pStyle w:val="a7"/>
        <w:widowControl w:val="0"/>
        <w:numPr>
          <w:ilvl w:val="0"/>
          <w:numId w:val="8"/>
        </w:numPr>
        <w:tabs>
          <w:tab w:val="left" w:pos="426"/>
        </w:tabs>
        <w:jc w:val="both"/>
        <w:rPr>
          <w:rFonts w:eastAsiaTheme="minorHAnsi" w:cstheme="minorBidi"/>
          <w:lang w:eastAsia="en-US"/>
        </w:rPr>
      </w:pPr>
      <w:r w:rsidRPr="00005FE9">
        <w:rPr>
          <w:rFonts w:eastAsiaTheme="minorHAnsi" w:cstheme="minorBidi"/>
          <w:lang w:eastAsia="en-US"/>
        </w:rPr>
        <w:t xml:space="preserve">работать индивидуально и в группе: находить общее решение и разрешать конфликты на основе согласования позиций и учета интересов; </w:t>
      </w:r>
    </w:p>
    <w:p w:rsidR="00DC4516" w:rsidRPr="00DC4516" w:rsidRDefault="001E35F1" w:rsidP="00DC4516">
      <w:pPr>
        <w:pStyle w:val="a7"/>
        <w:widowControl w:val="0"/>
        <w:numPr>
          <w:ilvl w:val="0"/>
          <w:numId w:val="8"/>
        </w:numPr>
        <w:tabs>
          <w:tab w:val="left" w:pos="426"/>
        </w:tabs>
        <w:jc w:val="both"/>
        <w:rPr>
          <w:rFonts w:eastAsia="Calibri"/>
          <w:lang w:eastAsia="en-US"/>
        </w:rPr>
      </w:pPr>
      <w:r w:rsidRPr="00005FE9">
        <w:rPr>
          <w:rFonts w:eastAsiaTheme="minorHAnsi" w:cstheme="minorBidi"/>
          <w:lang w:eastAsia="en-US"/>
        </w:rPr>
        <w:t>формулировать, аргументи</w:t>
      </w:r>
      <w:r w:rsidR="00DC4516">
        <w:rPr>
          <w:rFonts w:eastAsiaTheme="minorHAnsi" w:cstheme="minorBidi"/>
          <w:lang w:eastAsia="en-US"/>
        </w:rPr>
        <w:t>ровать и отстаивать свое мнение;</w:t>
      </w:r>
    </w:p>
    <w:p w:rsidR="001E35F1" w:rsidRPr="001E35F1" w:rsidRDefault="001E35F1" w:rsidP="00DC4516">
      <w:pPr>
        <w:pStyle w:val="a7"/>
        <w:widowControl w:val="0"/>
        <w:numPr>
          <w:ilvl w:val="0"/>
          <w:numId w:val="8"/>
        </w:numPr>
        <w:tabs>
          <w:tab w:val="left" w:pos="426"/>
        </w:tabs>
        <w:jc w:val="both"/>
        <w:rPr>
          <w:rFonts w:eastAsia="Calibri"/>
          <w:lang w:eastAsia="en-US"/>
        </w:rPr>
      </w:pPr>
      <w:r w:rsidRPr="001E35F1">
        <w:rPr>
          <w:rFonts w:eastAsia="Calibri"/>
          <w:lang w:eastAsia="en-US"/>
        </w:rPr>
        <w:t>играть определенную роль в совместной деятельности;</w:t>
      </w:r>
    </w:p>
    <w:p w:rsidR="001E35F1" w:rsidRPr="00DC4516" w:rsidRDefault="001E35F1" w:rsidP="00DC4516">
      <w:pPr>
        <w:pStyle w:val="a7"/>
        <w:widowControl w:val="0"/>
        <w:numPr>
          <w:ilvl w:val="0"/>
          <w:numId w:val="8"/>
        </w:numPr>
        <w:tabs>
          <w:tab w:val="left" w:pos="993"/>
        </w:tabs>
        <w:jc w:val="both"/>
        <w:rPr>
          <w:rFonts w:eastAsia="Calibri"/>
          <w:lang w:eastAsia="en-US"/>
        </w:rPr>
      </w:pPr>
      <w:r w:rsidRPr="00DC4516">
        <w:rPr>
          <w:rFonts w:eastAsia="Calibri"/>
          <w:lang w:eastAsia="en-US"/>
        </w:rPr>
        <w:t>строить позитивные отношения в процессе учебной и познавательной деятельности;</w:t>
      </w:r>
    </w:p>
    <w:p w:rsidR="00DC4516" w:rsidRPr="00DC4516" w:rsidRDefault="00DC4516" w:rsidP="00DC4516">
      <w:pPr>
        <w:pStyle w:val="a7"/>
        <w:widowControl w:val="0"/>
        <w:numPr>
          <w:ilvl w:val="0"/>
          <w:numId w:val="10"/>
        </w:numPr>
        <w:tabs>
          <w:tab w:val="left" w:pos="142"/>
        </w:tabs>
        <w:jc w:val="both"/>
        <w:rPr>
          <w:rFonts w:eastAsia="Calibri"/>
          <w:b/>
          <w:bCs/>
          <w:u w:val="single"/>
          <w:lang w:eastAsia="en-US"/>
        </w:rPr>
      </w:pPr>
      <w:r>
        <w:rPr>
          <w:rFonts w:eastAsia="Calibri"/>
          <w:lang w:eastAsia="en-US"/>
        </w:rPr>
        <w:t>уметь</w:t>
      </w:r>
      <w:r w:rsidR="001E35F1" w:rsidRPr="00DC4516">
        <w:rPr>
          <w:rFonts w:eastAsia="Calibri"/>
          <w:lang w:eastAsia="en-US"/>
        </w:rPr>
        <w:t xml:space="preserve"> осознанно использовать речевые средства в соответствии с задачей коммуникации для выражения своих чувств, мыслей и потребностей для планирования</w:t>
      </w:r>
      <w:r w:rsidR="00326391">
        <w:rPr>
          <w:rFonts w:eastAsia="Calibri"/>
          <w:lang w:eastAsia="en-US"/>
        </w:rPr>
        <w:t xml:space="preserve"> и регуляции своей деятельности.</w:t>
      </w:r>
    </w:p>
    <w:p w:rsidR="00DC4516" w:rsidRDefault="00DC4516" w:rsidP="00DC4516">
      <w:pPr>
        <w:pStyle w:val="a7"/>
        <w:widowControl w:val="0"/>
        <w:tabs>
          <w:tab w:val="left" w:pos="142"/>
        </w:tabs>
        <w:ind w:left="1004"/>
        <w:jc w:val="both"/>
        <w:rPr>
          <w:rFonts w:eastAsia="Calibri"/>
          <w:lang w:eastAsia="en-US"/>
        </w:rPr>
      </w:pPr>
    </w:p>
    <w:p w:rsidR="00BC4AD7" w:rsidRPr="00DC4516" w:rsidRDefault="00BC4AD7" w:rsidP="00DC4516">
      <w:pPr>
        <w:widowControl w:val="0"/>
        <w:tabs>
          <w:tab w:val="left" w:pos="142"/>
        </w:tabs>
        <w:ind w:left="142"/>
        <w:jc w:val="both"/>
        <w:rPr>
          <w:rFonts w:eastAsia="Calibri"/>
          <w:b/>
          <w:bCs/>
          <w:u w:val="single"/>
          <w:lang w:eastAsia="en-US"/>
        </w:rPr>
      </w:pPr>
      <w:r w:rsidRPr="00DC4516">
        <w:rPr>
          <w:rFonts w:eastAsia="Calibri"/>
          <w:b/>
          <w:bCs/>
          <w:u w:val="single"/>
          <w:lang w:eastAsia="en-US"/>
        </w:rPr>
        <w:t>Предметные результаты:</w:t>
      </w:r>
    </w:p>
    <w:p w:rsidR="00110890" w:rsidRPr="00110890" w:rsidRDefault="00110890" w:rsidP="00075083">
      <w:pPr>
        <w:autoSpaceDE w:val="0"/>
        <w:autoSpaceDN w:val="0"/>
        <w:adjustRightInd w:val="0"/>
        <w:ind w:left="284"/>
        <w:jc w:val="both"/>
        <w:rPr>
          <w:rFonts w:eastAsia="Calibri"/>
          <w:b/>
          <w:bCs/>
          <w:lang w:eastAsia="en-US"/>
        </w:rPr>
      </w:pPr>
      <w:r w:rsidRPr="00110890">
        <w:rPr>
          <w:rFonts w:eastAsia="Calibri"/>
          <w:b/>
          <w:bCs/>
          <w:lang w:eastAsia="en-US"/>
        </w:rPr>
        <w:t>Выпускник научится: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 xml:space="preserve">раскрывать смысл народных праздников и обрядов и их отражение в народном искусстве и в современной жизни; 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эскизы декоративного убранства русской избы;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цветовую композицию внутреннего убранства избы;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определять специфику образного языка декоративно-прикладного искусства;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самостоятельные варианты орнаментального построения вышивки с опорой на народные традиции;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эскизы народного праздничного костюма, его отдельных элементов в цветовом решении;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основы народного орнамента; создавать орнаменты на основе народных традиций;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виды и материалы декоративно-прикладного искусства;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национальные особенности русского орнамента и орнаментов других народов России;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и характеризовать несколько народных художественных промыслов России;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объяснять разницу между предметом изображения, сюжетом и содержанием изображения;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композиционным навыкам работы, чувству ритма, работе с различными художественными материалами;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образы, используя все выразительные возможности художественных материалов;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lastRenderedPageBreak/>
        <w:t>простым навыкам изображения с помощью пятна и тональных отношений;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навыку плоскостного силуэтного изображения обычных, простых предметов (кухонная утварь);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изображать сложную форму предмета (силуэт) как соотношение простых геометрических фигур, соблюдая их пропорции;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линейные изображения геометрических тел и натюрморт с натуры из геометрических тел;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строить изображения простых предметов по правилам линейной перспективы;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передавать с помощью света характер формы и эмоциональное напряжение в композиции натюрморта;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творческому опыту выполнения графического натюрморта и гравюры наклейками на картоне;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выражать цветом в натюрморте собственное настроение и переживания;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применять перспективу в практической творческой работе;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навыкам изображения перспективных сокращений в зарисовках наблюдаемого;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навыкам изображения уходящего вдаль пространства, применяя правила линейной и воздушной перспективы;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видеть, наблюдать и эстетически переживать изменчивость цветового состояния и настроения в природе;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навыкам создания пейзажных зарисовок;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и характеризовать понятия: пространство, ракурс, воздушная перспектива;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пользоваться правилами работы на пленэре;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навыкам композиции, наблюдательной перспективы и ритмической организации плоскости изображения;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 xml:space="preserve">пользоваться красками (гуашь, акварель), несколькими графическими материалами (карандаш, тушь), обладать первичными навыками лепки, использовать </w:t>
      </w:r>
      <w:proofErr w:type="spellStart"/>
      <w:r w:rsidRPr="00110890">
        <w:rPr>
          <w:rFonts w:eastAsiaTheme="minorHAnsi" w:cstheme="minorBidi"/>
          <w:lang w:eastAsia="en-US"/>
        </w:rPr>
        <w:t>коллажные</w:t>
      </w:r>
      <w:proofErr w:type="spellEnd"/>
      <w:r w:rsidRPr="00110890">
        <w:rPr>
          <w:rFonts w:eastAsiaTheme="minorHAnsi" w:cstheme="minorBidi"/>
          <w:lang w:eastAsia="en-US"/>
        </w:rPr>
        <w:t xml:space="preserve"> техники;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и характеризовать виды портрета;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понимать и характеризовать основы изображения головы человека;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пользоваться навыками работы с доступными скульптурными материалами;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использовать графические материалы в работе над портретом;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использовать образные возможности освещения в портрете;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пользоваться правилами схематического построения головы человека в рисунке;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называть имена выдающихся русских и зарубежных художников - портретистов и определять их произведения;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навыкам передачи в плоскостном изображении простых движений фигуры человека;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навыкам понимания особенностей восприятия скульптурного образа;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навыкам лепки и работы с пластилином или глиной;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lastRenderedPageBreak/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110890" w:rsidRPr="00110890" w:rsidRDefault="00110890" w:rsidP="00075083">
      <w:pPr>
        <w:widowControl w:val="0"/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объяснять понятия «тема», «содержание», «сюжет» в произведениях станковой живописи;</w:t>
      </w:r>
    </w:p>
    <w:p w:rsidR="00110890" w:rsidRPr="00110890" w:rsidRDefault="00110890" w:rsidP="00075083">
      <w:pPr>
        <w:widowControl w:val="0"/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изобразительным и композиционным навыкам в процессе работы над эскизом;</w:t>
      </w:r>
    </w:p>
    <w:p w:rsidR="00110890" w:rsidRPr="00110890" w:rsidRDefault="00110890" w:rsidP="00075083">
      <w:pPr>
        <w:widowControl w:val="0"/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узнавать и объяснять понятия «тематическая картина», «станковая живопись»;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перечислять и характеризовать основные жанры сюжетно- тематической картины;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значение тематической картины XIX века в развитии русской культуры;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называть имена нескольких известных художников объединения «Мир искусства» и их наиболее известные произведения;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творческому опыту по разработке и созданию изобразительного образа на выбранный исторический сюжет;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творческому опыту по разработке художественного проекта –разработки композиции на историческую тему;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творческому опыту создания композиции на основе библейских сюжетов;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называть имена великих европейских и русских художников, творивших на библейские темы;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узнавать и характеризовать произведения великих европейских и русских художников на библейские темы;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роль монументальных памятников в жизни общества;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рассуждать об особенностях художественного образа советского народа в годы Великой Отечественной войны;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описывать и характеризовать выдающиеся монументальные памятники и ансамбли, посвященные Великой Отечественной войне;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творческому опыту лепки памятника, посвященного значимому историческому событию или историческому герою;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анализировать художественно-выразительные средства произведений изобразительного искусства XX века;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культуре зрительского восприятия;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временные и пространственные искусства;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понимать разницу между реальностью и художественным образом;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 xml:space="preserve">представлениям об искусстве иллюстрации и творчестве известных иллюстраторов книг. И.Я. </w:t>
      </w:r>
      <w:proofErr w:type="spellStart"/>
      <w:r w:rsidRPr="00110890">
        <w:rPr>
          <w:rFonts w:eastAsiaTheme="minorHAnsi" w:cstheme="minorBidi"/>
          <w:lang w:eastAsia="en-US"/>
        </w:rPr>
        <w:t>Билибин</w:t>
      </w:r>
      <w:proofErr w:type="spellEnd"/>
      <w:r w:rsidRPr="00110890">
        <w:rPr>
          <w:rFonts w:eastAsiaTheme="minorHAnsi" w:cstheme="minorBidi"/>
          <w:lang w:eastAsia="en-US"/>
        </w:rPr>
        <w:t xml:space="preserve">. В.А. </w:t>
      </w:r>
      <w:proofErr w:type="spellStart"/>
      <w:r w:rsidRPr="00110890">
        <w:rPr>
          <w:rFonts w:eastAsiaTheme="minorHAnsi" w:cstheme="minorBidi"/>
          <w:lang w:eastAsia="en-US"/>
        </w:rPr>
        <w:t>Милашевский</w:t>
      </w:r>
      <w:proofErr w:type="spellEnd"/>
      <w:r w:rsidRPr="00110890">
        <w:rPr>
          <w:rFonts w:eastAsiaTheme="minorHAnsi" w:cstheme="minorBidi"/>
          <w:lang w:eastAsia="en-US"/>
        </w:rPr>
        <w:t>. В.А. Фаворский;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опыту художественного иллюстрирования и навыкам работы графическими материалами;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собирать необходимый материал для иллюстрирования (характер одежды героев, характер построек и помещений, характерные детали быта и т.д.);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представлениям об анималистическом жанре изобразительного искусства и творчестве художников-анималистов;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опыту художественного творчества по созданию стилизованных образов животных;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систематизировать и характеризовать основные этапы развития и истории архитектуры и дизайна;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распознавать объект и пространство в конструктивных видах искусства;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понимать сочетание различных объемов в здании;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lastRenderedPageBreak/>
        <w:t>понимать единство художественного и функционального в вещи, форму и материал;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иметь общее представление и рассказывать об особенностях архитектурно-художественных стилей разных эпох;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понимать тенденции и перспективы развития современной архитектуры;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образно-стилевой язык архитектуры прошлого;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и различать малые формы архитектуры и дизайна в пространстве городской среды;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понимать плоскостную композицию как возможное схематическое изображение объемов при взгляде на них сверху;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осознавать чертеж как плоскостное изображение объемов, когда точка – вертикаль, круг – цилиндр, шар и т. д.;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применять в создаваемых пространственных композициях доминантный объект и вспомогательные соединительные элементы;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композиционные макеты объектов на предметной плоскости и в пространстве;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 xml:space="preserve">создавать практические творческие композиции в технике коллажа, </w:t>
      </w:r>
      <w:proofErr w:type="spellStart"/>
      <w:r w:rsidRPr="00110890">
        <w:rPr>
          <w:rFonts w:eastAsiaTheme="minorHAnsi" w:cstheme="minorBidi"/>
          <w:lang w:eastAsia="en-US"/>
        </w:rPr>
        <w:t>дизайн-проектов</w:t>
      </w:r>
      <w:proofErr w:type="spellEnd"/>
      <w:r w:rsidRPr="00110890">
        <w:rPr>
          <w:rFonts w:eastAsiaTheme="minorHAnsi" w:cstheme="minorBidi"/>
          <w:lang w:eastAsia="en-US"/>
        </w:rPr>
        <w:t>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приобретать общее представление о традициях ландшафтно-парковой архитектуры;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основные школы садово-паркового искусства;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понимать основы краткой истории русской усадебной культуры XVIII – XIX веков;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называть и раскрывать смысл основ искусства флористики;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понимать основы краткой истории костюма;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и раскрывать смысл композиционно-конструктивных принципов дизайна одежды;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 xml:space="preserve">применять навыки сочинения объемно-пространственной композиции в формировании букета по принципам </w:t>
      </w:r>
      <w:proofErr w:type="spellStart"/>
      <w:r w:rsidRPr="00110890">
        <w:rPr>
          <w:rFonts w:eastAsiaTheme="minorHAnsi" w:cstheme="minorBidi"/>
          <w:lang w:eastAsia="en-US"/>
        </w:rPr>
        <w:t>икэбаны</w:t>
      </w:r>
      <w:proofErr w:type="spellEnd"/>
      <w:r w:rsidRPr="00110890">
        <w:rPr>
          <w:rFonts w:eastAsiaTheme="minorHAnsi" w:cstheme="minorBidi"/>
          <w:lang w:eastAsia="en-US"/>
        </w:rPr>
        <w:t>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отражать в эскизном проекте дизайна сада образно-архитектурный композиционный замысел;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узнавать и характеризовать памятники архитектуры Древнего Киева. София Киевская. Фрески. Мозаики;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узнавать и описывать памятники шатрового зодчества;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 xml:space="preserve">характеризовать особенности церкви Вознесения в селе Коломенском и храма </w:t>
      </w:r>
      <w:proofErr w:type="spellStart"/>
      <w:r w:rsidRPr="00110890">
        <w:rPr>
          <w:rFonts w:eastAsiaTheme="minorHAnsi" w:cstheme="minorBidi"/>
          <w:lang w:eastAsia="en-US"/>
        </w:rPr>
        <w:t>Покрова-на-Рву</w:t>
      </w:r>
      <w:proofErr w:type="spellEnd"/>
      <w:r w:rsidRPr="00110890">
        <w:rPr>
          <w:rFonts w:eastAsiaTheme="minorHAnsi" w:cstheme="minorBidi"/>
          <w:lang w:eastAsia="en-US"/>
        </w:rPr>
        <w:t>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раскрывать особенности новых иконописных традиций в XVII веке. Отличать по характерным особенностям икону и парсуну;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работать над проектом (индивидуальным или коллективным), создавая разнообразные творческие композиции в материалах по различным темам;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различать стилевые особенности разных школ архитектуры Древней Руси;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с натуры и по воображению архитектурные образы графическими материалами и др.;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сравнивать, сопоставлять и анализировать произведения живописи Древней Руси;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рассуждать о значении художественного образа древнерусской культуры;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ориентироваться в широком разнообразии стилей и направлений изобразительного искусства и архитектуры XVIII – XIX веков;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lastRenderedPageBreak/>
        <w:t>использовать в речи новые термины, связанные со стилями в изобразительном искусстве и архитектуре XVIII – XIX веков;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выявлять и называть характерные особенности русской портретной живописи XVIII века;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характеризовать признаки и особенности московского барокко;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lang w:eastAsia="en-US"/>
        </w:rPr>
        <w:t>создавать разнообразные творческие работы (фантазийные конструкции) в материале.</w:t>
      </w:r>
    </w:p>
    <w:p w:rsidR="00110890" w:rsidRPr="00110890" w:rsidRDefault="00110890" w:rsidP="00075083">
      <w:pPr>
        <w:autoSpaceDE w:val="0"/>
        <w:autoSpaceDN w:val="0"/>
        <w:adjustRightInd w:val="0"/>
        <w:ind w:left="284"/>
        <w:jc w:val="both"/>
        <w:rPr>
          <w:rFonts w:eastAsia="Calibri"/>
          <w:b/>
          <w:bCs/>
          <w:lang w:eastAsia="en-US"/>
        </w:rPr>
      </w:pPr>
      <w:r w:rsidRPr="00110890">
        <w:rPr>
          <w:rFonts w:eastAsia="Calibri"/>
          <w:b/>
          <w:bCs/>
          <w:lang w:eastAsia="en-US"/>
        </w:rPr>
        <w:t>Выпускник получит возможность научиться: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выделять признаки для установления стилевых связей в процессе изучения изобразительного искусства;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понимать специфику изображения в полиграфии;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различать формы полиграфической продукции: книги, журналы, плакаты, афиши и др.);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проектировать обложку книги, рекламы открытки, визитки и др.;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создавать художественную композицию макета книги, журнала;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называть имена великих русских живописцев и архитекторов XVIII – XIX веков;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называть имена выдающихся русских художников-ваятелей XVIII века и определять скульптурные памятники;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называть имена выдающихся художников «Товарищества передвижников» и определять их произведения живописи;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называть имена выдающихся русских художников-пейзажистов XIX века и определять произведения пейзажной живописи;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понимать особенности исторического жанра, определять произведения исторической живописи;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 xml:space="preserve">активно воспринимать произведения искусства и </w:t>
      </w:r>
      <w:proofErr w:type="spellStart"/>
      <w:r w:rsidRPr="00110890">
        <w:rPr>
          <w:rFonts w:eastAsiaTheme="minorHAnsi" w:cstheme="minorBidi"/>
          <w:i/>
          <w:iCs/>
          <w:lang w:eastAsia="en-US"/>
        </w:rPr>
        <w:t>аргументированно</w:t>
      </w:r>
      <w:proofErr w:type="spellEnd"/>
      <w:r w:rsidRPr="00110890">
        <w:rPr>
          <w:rFonts w:eastAsiaTheme="minorHAnsi" w:cstheme="minorBidi"/>
          <w:i/>
          <w:iCs/>
          <w:lang w:eastAsia="en-US"/>
        </w:rPr>
        <w:t xml:space="preserve">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определять «Русский стиль» в архитектуре модерна, называть памятники архитектуры модерна;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называть имена выдающихся русских художников-ваятелей второй половины XIX века и определять памятники монументальной скульптуры;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создавать разнообразные творческие работы (фантазийные конструкции) в материале;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узнавать основные художественные направления в искусстве XIX и XX веков;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применять творческий опыт разработки художественного проекта – создания композиции на определенную тему;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понимать смысл традиций и новаторства в изобразительном искусстве XX века. Модерн. Авангард. Сюрреализм;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 xml:space="preserve">характеризовать стиль модерн в архитектуре. Ф.О. </w:t>
      </w:r>
      <w:proofErr w:type="spellStart"/>
      <w:r w:rsidRPr="00110890">
        <w:rPr>
          <w:rFonts w:eastAsiaTheme="minorHAnsi" w:cstheme="minorBidi"/>
          <w:i/>
          <w:iCs/>
          <w:lang w:eastAsia="en-US"/>
        </w:rPr>
        <w:t>Шехтель</w:t>
      </w:r>
      <w:proofErr w:type="spellEnd"/>
      <w:r w:rsidRPr="00110890">
        <w:rPr>
          <w:rFonts w:eastAsiaTheme="minorHAnsi" w:cstheme="minorBidi"/>
          <w:i/>
          <w:iCs/>
          <w:lang w:eastAsia="en-US"/>
        </w:rPr>
        <w:t>. А. </w:t>
      </w:r>
      <w:proofErr w:type="spellStart"/>
      <w:r w:rsidRPr="00110890">
        <w:rPr>
          <w:rFonts w:eastAsiaTheme="minorHAnsi" w:cstheme="minorBidi"/>
          <w:i/>
          <w:iCs/>
          <w:lang w:eastAsia="en-US"/>
        </w:rPr>
        <w:t>Гауди</w:t>
      </w:r>
      <w:proofErr w:type="spellEnd"/>
      <w:r w:rsidRPr="00110890">
        <w:rPr>
          <w:rFonts w:eastAsiaTheme="minorHAnsi" w:cstheme="minorBidi"/>
          <w:i/>
          <w:iCs/>
          <w:lang w:eastAsia="en-US"/>
        </w:rPr>
        <w:t>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lastRenderedPageBreak/>
        <w:t>создавать с натуры и по воображению архитектурные образы графическими материалами и др.;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работать над эскизом монументального произведения (витраж, мозаика, роспись, монументальная скульптура);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использовать выразительный язык при моделировании архитектурного пространства;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характеризовать крупнейшие художественные музеи мира и России;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получать представления об особенностях художественных коллекций крупнейших музеев мира;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использовать навыки коллективной работы над объемно- пространственной композицией;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понимать основы сценографии как вида художественного творчества;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понимать роль костюма, маски и грима в искусстве актерского перевоплощения;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 xml:space="preserve">называть имена российских художников(А.Я. Головин, А.Н. Бенуа, М.В. </w:t>
      </w:r>
      <w:proofErr w:type="spellStart"/>
      <w:r w:rsidRPr="00110890">
        <w:rPr>
          <w:rFonts w:eastAsiaTheme="minorHAnsi" w:cstheme="minorBidi"/>
          <w:i/>
          <w:iCs/>
          <w:lang w:eastAsia="en-US"/>
        </w:rPr>
        <w:t>Добужинский</w:t>
      </w:r>
      <w:proofErr w:type="spellEnd"/>
      <w:r w:rsidRPr="00110890">
        <w:rPr>
          <w:rFonts w:eastAsiaTheme="minorHAnsi" w:cstheme="minorBidi"/>
          <w:i/>
          <w:iCs/>
          <w:lang w:eastAsia="en-US"/>
        </w:rPr>
        <w:t>);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различать особенности художественной фотографии;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различать выразительные средства художественной фотографии (композиция, план, ракурс, свет, ритм и др.);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понимать изобразительную природу экранных искусств;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характеризовать принципы киномонтажа в создании художественного образа;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различать понятия: игровой и документальный фильм;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называть имена мастеров российского кинематографа. С.М. Эйзенштейн. А.А. Тарковский. С.Ф. Бондарчук. Н.С. Михалков;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понимать основы искусства телевидения;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понимать различия в творческой работе художника-живописца и сценографа;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применять полученные знания о типах оформления сцены при создании школьного спектакля;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применять в практике любительского спектакля художественно-творческие умения по созданию костюмов, грима и т. д. для спектакля из доступных материалов;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добиваться в практической работе большей выразительности костюма и его стилевого единства со сценографией спектакля;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применять в своей съемочной практике ранее приобретенные знания и навыки композиции, чувства цвета, глубины пространства и т. д.;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пользоваться компьютерной обработкой фотоснимка при исправлении отдельных недочетов и случайностей;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понимать и объяснять синтетическую природу фильма;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применять первоначальные навыки в создании сценария и замысла фильма;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применять полученные ранее знания по композиции и построению кадра;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использовать первоначальные навыки операторской грамоты, техники съемки и компьютерного монтажа;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применять сценарно-режиссерские навыки при построении текстового и изобразительного сюжета, а также звукового ряда своей компьютерной анимации;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смотреть и анализировать с точки зрения режиссерского, монтажно-операторского искусства фильмы мастеров кино;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i/>
          <w:iCs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использовать опыт документальной съемки и тележурналистики для формирования школьного телевидения;</w:t>
      </w:r>
    </w:p>
    <w:p w:rsidR="00110890" w:rsidRPr="00110890" w:rsidRDefault="00110890" w:rsidP="00075083">
      <w:pPr>
        <w:tabs>
          <w:tab w:val="left" w:pos="993"/>
        </w:tabs>
        <w:autoSpaceDE w:val="0"/>
        <w:autoSpaceDN w:val="0"/>
        <w:adjustRightInd w:val="0"/>
        <w:ind w:left="284"/>
        <w:contextualSpacing/>
        <w:jc w:val="both"/>
        <w:rPr>
          <w:rFonts w:eastAsiaTheme="minorHAnsi" w:cstheme="minorBidi"/>
          <w:lang w:eastAsia="en-US"/>
        </w:rPr>
      </w:pPr>
      <w:r w:rsidRPr="00110890">
        <w:rPr>
          <w:rFonts w:eastAsiaTheme="minorHAnsi" w:cstheme="minorBidi"/>
          <w:i/>
          <w:iCs/>
          <w:lang w:eastAsia="en-US"/>
        </w:rPr>
        <w:t>реализовывать сценарно-режиссерскую и операторскую грамоту в практике создания видео-этюда.</w:t>
      </w:r>
    </w:p>
    <w:p w:rsidR="00873EAE" w:rsidRDefault="00873EAE" w:rsidP="003C4E19">
      <w:pPr>
        <w:tabs>
          <w:tab w:val="left" w:pos="426"/>
        </w:tabs>
        <w:contextualSpacing/>
        <w:jc w:val="both"/>
        <w:rPr>
          <w:rFonts w:cstheme="minorBidi"/>
          <w:b/>
          <w:lang w:eastAsia="en-US"/>
        </w:rPr>
      </w:pPr>
    </w:p>
    <w:p w:rsidR="00194656" w:rsidRDefault="00194656" w:rsidP="00075083">
      <w:pPr>
        <w:ind w:left="284"/>
      </w:pPr>
    </w:p>
    <w:p w:rsidR="001F640A" w:rsidRDefault="001F640A" w:rsidP="00075083">
      <w:pPr>
        <w:ind w:left="284"/>
      </w:pPr>
    </w:p>
    <w:p w:rsidR="001F640A" w:rsidRDefault="001F640A" w:rsidP="00075083">
      <w:pPr>
        <w:ind w:left="284"/>
      </w:pPr>
    </w:p>
    <w:p w:rsidR="001F640A" w:rsidRDefault="001F640A" w:rsidP="00075083">
      <w:pPr>
        <w:ind w:left="284"/>
      </w:pPr>
    </w:p>
    <w:p w:rsidR="001F640A" w:rsidRDefault="001F640A" w:rsidP="00075083">
      <w:pPr>
        <w:ind w:left="284"/>
      </w:pPr>
    </w:p>
    <w:p w:rsidR="00194656" w:rsidRDefault="00194656" w:rsidP="00B30DE0"/>
    <w:p w:rsidR="00194656" w:rsidRDefault="00194656" w:rsidP="00075083">
      <w:pPr>
        <w:ind w:left="284"/>
      </w:pPr>
    </w:p>
    <w:p w:rsidR="00194656" w:rsidRDefault="00194656" w:rsidP="00194656">
      <w:pPr>
        <w:jc w:val="center"/>
        <w:rPr>
          <w:b/>
          <w:color w:val="000000" w:themeColor="text1"/>
          <w:sz w:val="28"/>
          <w:szCs w:val="28"/>
        </w:rPr>
      </w:pPr>
      <w:r w:rsidRPr="008B791E">
        <w:rPr>
          <w:b/>
          <w:color w:val="000000" w:themeColor="text1"/>
          <w:sz w:val="28"/>
          <w:szCs w:val="28"/>
        </w:rPr>
        <w:lastRenderedPageBreak/>
        <w:t>Содержание учебного предмета</w:t>
      </w:r>
    </w:p>
    <w:p w:rsidR="004D4047" w:rsidRPr="004D4047" w:rsidRDefault="004D4047" w:rsidP="004D404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4D4047">
        <w:rPr>
          <w:rFonts w:eastAsia="Calibri"/>
          <w:lang w:eastAsia="en-US"/>
        </w:rPr>
        <w:t xml:space="preserve">Программа учебного предмета </w:t>
      </w:r>
      <w:r w:rsidRPr="004D4047">
        <w:rPr>
          <w:rFonts w:eastAsia="Calibri"/>
          <w:lang w:val="tt-RU" w:eastAsia="en-US"/>
        </w:rPr>
        <w:t>«</w:t>
      </w:r>
      <w:r w:rsidRPr="004D4047">
        <w:rPr>
          <w:rFonts w:eastAsia="Calibri"/>
          <w:lang w:eastAsia="en-US"/>
        </w:rPr>
        <w:t>Изобразительное искусство</w:t>
      </w:r>
      <w:r w:rsidRPr="004D4047">
        <w:rPr>
          <w:rFonts w:eastAsia="Calibri"/>
          <w:lang w:val="tt-RU" w:eastAsia="en-US"/>
        </w:rPr>
        <w:t xml:space="preserve">» </w:t>
      </w:r>
      <w:r w:rsidRPr="004D4047">
        <w:rPr>
          <w:rFonts w:eastAsia="Calibri"/>
          <w:lang w:eastAsia="en-US"/>
        </w:rPr>
        <w:t xml:space="preserve">ориентирована на развитие компетенций в области освоения культурного наследия, умения ориентироваться в различных сферах мировой художественной культуры, на формирование у обучающихся целостных представлений об исторических традициях и ценностях русской художественной культуры. </w:t>
      </w:r>
    </w:p>
    <w:p w:rsidR="004D4047" w:rsidRPr="004D4047" w:rsidRDefault="004D4047" w:rsidP="004D404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4D4047">
        <w:rPr>
          <w:rFonts w:eastAsia="Calibri"/>
          <w:lang w:eastAsia="en-US"/>
        </w:rPr>
        <w:t>В программе предусмотрена практическая художественно-творческая деятельность, аналитическое восприятие произведений искусства. Программа включает в себя основы разных видов визуально-пространственных искусств – живописи, графики, скульптуры, дизайна, архитектуры, народного и декоративно-прикладного искусства, театра, фото- и киноискусства.</w:t>
      </w:r>
    </w:p>
    <w:p w:rsidR="004D4047" w:rsidRPr="004D4047" w:rsidRDefault="004D4047" w:rsidP="004D404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4D4047">
        <w:rPr>
          <w:rFonts w:eastAsia="Calibri"/>
          <w:lang w:eastAsia="en-US"/>
        </w:rPr>
        <w:t xml:space="preserve">Отличительной особенностью программы является новый взгляд на предмет </w:t>
      </w:r>
      <w:r w:rsidRPr="004D4047">
        <w:rPr>
          <w:rFonts w:eastAsia="Calibri"/>
          <w:lang w:val="tt-RU" w:eastAsia="en-US"/>
        </w:rPr>
        <w:t>«</w:t>
      </w:r>
      <w:r w:rsidRPr="004D4047">
        <w:rPr>
          <w:rFonts w:eastAsia="Calibri"/>
          <w:lang w:eastAsia="en-US"/>
        </w:rPr>
        <w:t>Изобразительное искусство</w:t>
      </w:r>
      <w:r w:rsidRPr="004D4047">
        <w:rPr>
          <w:rFonts w:eastAsia="Calibri"/>
          <w:lang w:val="tt-RU" w:eastAsia="en-US"/>
        </w:rPr>
        <w:t xml:space="preserve">», </w:t>
      </w:r>
      <w:r w:rsidRPr="004D4047">
        <w:rPr>
          <w:rFonts w:eastAsia="Calibri"/>
          <w:lang w:eastAsia="en-US"/>
        </w:rPr>
        <w:t>суть которого заключается в том, что искусство в нем рассматривается как особая духовная сфера, концентрирующая в себе колоссальный эстетический, художественный и нравственный мировой опыт. Как целостность, состоящая из народного искусства и профессионально-художественного, проявляющихся и живущих по своим законам и находящихся в постоянном взаимодействии.</w:t>
      </w:r>
    </w:p>
    <w:p w:rsidR="004D4047" w:rsidRPr="004D4047" w:rsidRDefault="004D4047" w:rsidP="004D404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4D4047">
        <w:rPr>
          <w:rFonts w:eastAsia="Calibri"/>
          <w:lang w:eastAsia="en-US"/>
        </w:rPr>
        <w:t>В программу включены следующие основные виды художественно-творческой деятельности:</w:t>
      </w:r>
    </w:p>
    <w:p w:rsidR="004D4047" w:rsidRPr="00515D6D" w:rsidRDefault="004D4047" w:rsidP="00515D6D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lang w:eastAsia="en-US"/>
        </w:rPr>
      </w:pPr>
      <w:r w:rsidRPr="00515D6D">
        <w:rPr>
          <w:rFonts w:eastAsia="Calibri"/>
          <w:lang w:eastAsia="en-US"/>
        </w:rPr>
        <w:t>ценностно-ориентационная и коммуникативная деятельность;</w:t>
      </w:r>
    </w:p>
    <w:p w:rsidR="004D4047" w:rsidRPr="00515D6D" w:rsidRDefault="004D4047" w:rsidP="00515D6D">
      <w:pPr>
        <w:pStyle w:val="a7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jc w:val="both"/>
        <w:rPr>
          <w:rFonts w:eastAsia="Calibri"/>
          <w:lang w:eastAsia="en-US"/>
        </w:rPr>
      </w:pPr>
      <w:r w:rsidRPr="00515D6D">
        <w:rPr>
          <w:rFonts w:eastAsia="Calibri"/>
          <w:lang w:eastAsia="en-US"/>
        </w:rPr>
        <w:t>изобразительная деятельность (основы художественного изображения);</w:t>
      </w:r>
    </w:p>
    <w:p w:rsidR="004D4047" w:rsidRPr="00515D6D" w:rsidRDefault="004D4047" w:rsidP="00515D6D">
      <w:pPr>
        <w:pStyle w:val="a7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jc w:val="both"/>
        <w:rPr>
          <w:rFonts w:eastAsia="Calibri"/>
          <w:lang w:eastAsia="en-US"/>
        </w:rPr>
      </w:pPr>
      <w:r w:rsidRPr="00515D6D">
        <w:rPr>
          <w:rFonts w:eastAsia="Calibri"/>
          <w:lang w:eastAsia="en-US"/>
        </w:rPr>
        <w:t xml:space="preserve">декоративно-прикладная деятельность (основы народного и декоративно-прикладного искусства); </w:t>
      </w:r>
    </w:p>
    <w:p w:rsidR="004D4047" w:rsidRPr="00515D6D" w:rsidRDefault="004D4047" w:rsidP="00515D6D">
      <w:pPr>
        <w:pStyle w:val="a7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jc w:val="both"/>
        <w:rPr>
          <w:rFonts w:eastAsia="Calibri"/>
          <w:lang w:eastAsia="en-US"/>
        </w:rPr>
      </w:pPr>
      <w:r w:rsidRPr="00515D6D">
        <w:rPr>
          <w:rFonts w:eastAsia="Calibri"/>
          <w:lang w:eastAsia="en-US"/>
        </w:rPr>
        <w:t>художественно-конструкторская деятельность (элементы дизайна и архитектуры);</w:t>
      </w:r>
    </w:p>
    <w:p w:rsidR="004D4047" w:rsidRPr="00515D6D" w:rsidRDefault="004D4047" w:rsidP="00515D6D">
      <w:pPr>
        <w:pStyle w:val="a7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jc w:val="both"/>
        <w:rPr>
          <w:rFonts w:eastAsia="Calibri"/>
          <w:lang w:eastAsia="en-US"/>
        </w:rPr>
      </w:pPr>
      <w:r w:rsidRPr="00515D6D">
        <w:rPr>
          <w:rFonts w:eastAsia="Calibri"/>
          <w:lang w:eastAsia="en-US"/>
        </w:rPr>
        <w:t>художественно-творческая деятельность на основе синтеза искусств.</w:t>
      </w:r>
    </w:p>
    <w:p w:rsidR="004D4047" w:rsidRPr="004D4047" w:rsidRDefault="004D4047" w:rsidP="004D404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4D4047">
        <w:rPr>
          <w:rFonts w:eastAsia="Calibri"/>
          <w:lang w:eastAsia="en-US"/>
        </w:rPr>
        <w:t xml:space="preserve">Связующим звеном предмета </w:t>
      </w:r>
      <w:r w:rsidRPr="004D4047">
        <w:rPr>
          <w:rFonts w:eastAsia="Calibri"/>
          <w:lang w:val="tt-RU" w:eastAsia="en-US"/>
        </w:rPr>
        <w:t>«</w:t>
      </w:r>
      <w:r w:rsidRPr="004D4047">
        <w:rPr>
          <w:rFonts w:eastAsia="Calibri"/>
          <w:lang w:eastAsia="en-US"/>
        </w:rPr>
        <w:t>Изобразительного искусства</w:t>
      </w:r>
      <w:r w:rsidRPr="004D4047">
        <w:rPr>
          <w:rFonts w:eastAsia="Calibri"/>
          <w:lang w:val="tt-RU" w:eastAsia="en-US"/>
        </w:rPr>
        <w:t xml:space="preserve">» </w:t>
      </w:r>
      <w:r w:rsidRPr="004D4047">
        <w:rPr>
          <w:rFonts w:eastAsia="Calibri"/>
          <w:lang w:eastAsia="en-US"/>
        </w:rPr>
        <w:t>с другими предметами является художественный образ, созданный средствами разных видов искусства и создаваемый обучающимися в различных видах художественной деятельности.</w:t>
      </w:r>
    </w:p>
    <w:p w:rsidR="004D4047" w:rsidRPr="004D4047" w:rsidRDefault="004D4047" w:rsidP="004D404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val="tt-RU" w:eastAsia="en-US"/>
        </w:rPr>
      </w:pPr>
      <w:r w:rsidRPr="004D4047">
        <w:rPr>
          <w:rFonts w:eastAsia="Calibri"/>
          <w:lang w:eastAsia="en-US"/>
        </w:rPr>
        <w:t xml:space="preserve">Изучение предмета </w:t>
      </w:r>
      <w:r w:rsidRPr="004D4047">
        <w:rPr>
          <w:rFonts w:eastAsia="Calibri"/>
          <w:lang w:val="tt-RU" w:eastAsia="en-US"/>
        </w:rPr>
        <w:t>«</w:t>
      </w:r>
      <w:r w:rsidRPr="004D4047">
        <w:rPr>
          <w:rFonts w:eastAsia="Calibri"/>
          <w:lang w:eastAsia="en-US"/>
        </w:rPr>
        <w:t>Изобразительное искусство</w:t>
      </w:r>
      <w:r w:rsidRPr="004D4047">
        <w:rPr>
          <w:rFonts w:eastAsia="Calibri"/>
          <w:lang w:val="tt-RU" w:eastAsia="en-US"/>
        </w:rPr>
        <w:t xml:space="preserve">» </w:t>
      </w:r>
      <w:r w:rsidRPr="004D4047">
        <w:rPr>
          <w:rFonts w:eastAsia="Calibri"/>
          <w:lang w:eastAsia="en-US"/>
        </w:rPr>
        <w:t xml:space="preserve">построено на освоении общенаучных методов (наблюдение, измерение, моделирование), освоении практического применения знаний и основано на </w:t>
      </w:r>
      <w:proofErr w:type="spellStart"/>
      <w:r w:rsidRPr="004D4047">
        <w:rPr>
          <w:rFonts w:eastAsia="Calibri"/>
          <w:lang w:eastAsia="en-US"/>
        </w:rPr>
        <w:t>межпредметных</w:t>
      </w:r>
      <w:proofErr w:type="spellEnd"/>
      <w:r w:rsidRPr="004D4047">
        <w:rPr>
          <w:rFonts w:eastAsia="Calibri"/>
          <w:lang w:eastAsia="en-US"/>
        </w:rPr>
        <w:t xml:space="preserve"> связях с предметами: </w:t>
      </w:r>
      <w:r w:rsidRPr="004D4047">
        <w:rPr>
          <w:rFonts w:eastAsia="Calibri"/>
          <w:lang w:val="tt-RU" w:eastAsia="en-US"/>
        </w:rPr>
        <w:t>«</w:t>
      </w:r>
      <w:r w:rsidRPr="004D4047">
        <w:rPr>
          <w:rFonts w:eastAsia="Calibri"/>
          <w:lang w:eastAsia="en-US"/>
        </w:rPr>
        <w:t>История России</w:t>
      </w:r>
      <w:r w:rsidRPr="004D4047">
        <w:rPr>
          <w:rFonts w:eastAsia="Calibri"/>
          <w:lang w:val="tt-RU" w:eastAsia="en-US"/>
        </w:rPr>
        <w:t>», «</w:t>
      </w:r>
      <w:r w:rsidRPr="004D4047">
        <w:rPr>
          <w:rFonts w:eastAsia="Calibri"/>
          <w:lang w:eastAsia="en-US"/>
        </w:rPr>
        <w:t>Обществознание</w:t>
      </w:r>
      <w:r w:rsidRPr="004D4047">
        <w:rPr>
          <w:rFonts w:eastAsia="Calibri"/>
          <w:lang w:val="tt-RU" w:eastAsia="en-US"/>
        </w:rPr>
        <w:t>», «</w:t>
      </w:r>
      <w:r w:rsidRPr="004D4047">
        <w:rPr>
          <w:rFonts w:eastAsia="Calibri"/>
          <w:lang w:eastAsia="en-US"/>
        </w:rPr>
        <w:t>География</w:t>
      </w:r>
      <w:r w:rsidRPr="004D4047">
        <w:rPr>
          <w:rFonts w:eastAsia="Calibri"/>
          <w:lang w:val="tt-RU" w:eastAsia="en-US"/>
        </w:rPr>
        <w:t>», «</w:t>
      </w:r>
      <w:r w:rsidRPr="004D4047">
        <w:rPr>
          <w:rFonts w:eastAsia="Calibri"/>
          <w:lang w:eastAsia="en-US"/>
        </w:rPr>
        <w:t>Математика</w:t>
      </w:r>
      <w:r w:rsidRPr="004D4047">
        <w:rPr>
          <w:rFonts w:eastAsia="Calibri"/>
          <w:lang w:val="tt-RU" w:eastAsia="en-US"/>
        </w:rPr>
        <w:t>», «</w:t>
      </w:r>
      <w:r w:rsidRPr="004D4047">
        <w:rPr>
          <w:rFonts w:eastAsia="Calibri"/>
          <w:lang w:eastAsia="en-US"/>
        </w:rPr>
        <w:t>Технология</w:t>
      </w:r>
      <w:r w:rsidRPr="004D4047">
        <w:rPr>
          <w:rFonts w:eastAsia="Calibri"/>
          <w:lang w:val="tt-RU" w:eastAsia="en-US"/>
        </w:rPr>
        <w:t>».</w:t>
      </w:r>
    </w:p>
    <w:p w:rsidR="004D4047" w:rsidRPr="004D4047" w:rsidRDefault="004D4047" w:rsidP="004D404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4D4047">
        <w:rPr>
          <w:rFonts w:eastAsia="Calibri"/>
          <w:lang w:eastAsia="en-US"/>
        </w:rPr>
        <w:t xml:space="preserve">Связующим звеном предмета </w:t>
      </w:r>
      <w:r w:rsidRPr="004D4047">
        <w:rPr>
          <w:rFonts w:eastAsia="Calibri"/>
          <w:lang w:val="tt-RU" w:eastAsia="en-US"/>
        </w:rPr>
        <w:t>«</w:t>
      </w:r>
      <w:r w:rsidRPr="004D4047">
        <w:rPr>
          <w:rFonts w:eastAsia="Calibri"/>
          <w:lang w:eastAsia="en-US"/>
        </w:rPr>
        <w:t>Изобразительного искусства</w:t>
      </w:r>
      <w:r w:rsidRPr="004D4047">
        <w:rPr>
          <w:rFonts w:eastAsia="Calibri"/>
          <w:lang w:val="tt-RU" w:eastAsia="en-US"/>
        </w:rPr>
        <w:t xml:space="preserve">» </w:t>
      </w:r>
      <w:r w:rsidRPr="004D4047">
        <w:rPr>
          <w:rFonts w:eastAsia="Calibri"/>
          <w:lang w:eastAsia="en-US"/>
        </w:rPr>
        <w:t>с другими предметами является художественный образ, созданный средствами разных видов искусства и создаваемый обучающимися в различных видах художественной деятельности.</w:t>
      </w:r>
    </w:p>
    <w:p w:rsidR="004D4047" w:rsidRPr="0022581D" w:rsidRDefault="004D4047" w:rsidP="0022581D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val="tt-RU" w:eastAsia="en-US"/>
        </w:rPr>
      </w:pPr>
      <w:r w:rsidRPr="004D4047">
        <w:rPr>
          <w:rFonts w:eastAsia="Calibri"/>
          <w:lang w:eastAsia="en-US"/>
        </w:rPr>
        <w:t xml:space="preserve">Изучение предмета </w:t>
      </w:r>
      <w:r w:rsidRPr="004D4047">
        <w:rPr>
          <w:rFonts w:eastAsia="Calibri"/>
          <w:lang w:val="tt-RU" w:eastAsia="en-US"/>
        </w:rPr>
        <w:t>«</w:t>
      </w:r>
      <w:r w:rsidRPr="004D4047">
        <w:rPr>
          <w:rFonts w:eastAsia="Calibri"/>
          <w:lang w:eastAsia="en-US"/>
        </w:rPr>
        <w:t>Изобразительное искусство</w:t>
      </w:r>
      <w:r w:rsidRPr="004D4047">
        <w:rPr>
          <w:rFonts w:eastAsia="Calibri"/>
          <w:lang w:val="tt-RU" w:eastAsia="en-US"/>
        </w:rPr>
        <w:t xml:space="preserve">» </w:t>
      </w:r>
      <w:r w:rsidRPr="004D4047">
        <w:rPr>
          <w:rFonts w:eastAsia="Calibri"/>
          <w:lang w:eastAsia="en-US"/>
        </w:rPr>
        <w:t xml:space="preserve">построено на освоении общенаучных методов (наблюдение, измерение, эксперимент, моделирование), освоении практического применения знаний и основано на </w:t>
      </w:r>
      <w:proofErr w:type="spellStart"/>
      <w:r w:rsidRPr="004D4047">
        <w:rPr>
          <w:rFonts w:eastAsia="Calibri"/>
          <w:lang w:eastAsia="en-US"/>
        </w:rPr>
        <w:t>межпредметных</w:t>
      </w:r>
      <w:proofErr w:type="spellEnd"/>
      <w:r w:rsidRPr="004D4047">
        <w:rPr>
          <w:rFonts w:eastAsia="Calibri"/>
          <w:lang w:eastAsia="en-US"/>
        </w:rPr>
        <w:t xml:space="preserve"> связях с предметами: </w:t>
      </w:r>
      <w:r w:rsidRPr="004D4047">
        <w:rPr>
          <w:rFonts w:eastAsia="Calibri"/>
          <w:lang w:val="tt-RU" w:eastAsia="en-US"/>
        </w:rPr>
        <w:t>«</w:t>
      </w:r>
      <w:r w:rsidRPr="004D4047">
        <w:rPr>
          <w:rFonts w:eastAsia="Calibri"/>
          <w:lang w:eastAsia="en-US"/>
        </w:rPr>
        <w:t>История России</w:t>
      </w:r>
      <w:r w:rsidRPr="004D4047">
        <w:rPr>
          <w:rFonts w:eastAsia="Calibri"/>
          <w:lang w:val="tt-RU" w:eastAsia="en-US"/>
        </w:rPr>
        <w:t>», «</w:t>
      </w:r>
      <w:r w:rsidRPr="004D4047">
        <w:rPr>
          <w:rFonts w:eastAsia="Calibri"/>
          <w:lang w:eastAsia="en-US"/>
        </w:rPr>
        <w:t>Обществознание</w:t>
      </w:r>
      <w:r w:rsidRPr="004D4047">
        <w:rPr>
          <w:rFonts w:eastAsia="Calibri"/>
          <w:lang w:val="tt-RU" w:eastAsia="en-US"/>
        </w:rPr>
        <w:t>», «</w:t>
      </w:r>
      <w:r w:rsidRPr="004D4047">
        <w:rPr>
          <w:rFonts w:eastAsia="Calibri"/>
          <w:lang w:eastAsia="en-US"/>
        </w:rPr>
        <w:t>География</w:t>
      </w:r>
      <w:r w:rsidRPr="004D4047">
        <w:rPr>
          <w:rFonts w:eastAsia="Calibri"/>
          <w:lang w:val="tt-RU" w:eastAsia="en-US"/>
        </w:rPr>
        <w:t>», «</w:t>
      </w:r>
      <w:r w:rsidRPr="004D4047">
        <w:rPr>
          <w:rFonts w:eastAsia="Calibri"/>
          <w:lang w:eastAsia="en-US"/>
        </w:rPr>
        <w:t>Математика</w:t>
      </w:r>
      <w:r w:rsidRPr="004D4047">
        <w:rPr>
          <w:rFonts w:eastAsia="Calibri"/>
          <w:lang w:val="tt-RU" w:eastAsia="en-US"/>
        </w:rPr>
        <w:t>», «</w:t>
      </w:r>
      <w:r w:rsidRPr="004D4047">
        <w:rPr>
          <w:rFonts w:eastAsia="Calibri"/>
          <w:lang w:eastAsia="en-US"/>
        </w:rPr>
        <w:t>Технология</w:t>
      </w:r>
      <w:r w:rsidRPr="004D4047">
        <w:rPr>
          <w:rFonts w:eastAsia="Calibri"/>
          <w:lang w:val="tt-RU" w:eastAsia="en-US"/>
        </w:rPr>
        <w:t>».</w:t>
      </w:r>
    </w:p>
    <w:p w:rsidR="004D4047" w:rsidRPr="004D4047" w:rsidRDefault="004D4047" w:rsidP="004D4047">
      <w:pPr>
        <w:tabs>
          <w:tab w:val="left" w:pos="426"/>
        </w:tabs>
        <w:ind w:firstLine="709"/>
        <w:contextualSpacing/>
        <w:jc w:val="both"/>
        <w:rPr>
          <w:rFonts w:cstheme="minorBidi"/>
          <w:b/>
          <w:lang w:eastAsia="en-US"/>
        </w:rPr>
      </w:pPr>
      <w:r w:rsidRPr="004D4047">
        <w:rPr>
          <w:rFonts w:cstheme="minorBidi"/>
          <w:b/>
          <w:lang w:eastAsia="en-US"/>
        </w:rPr>
        <w:t>Народное художественное творчество – неиссякаемый источник самобытной красоты</w:t>
      </w:r>
    </w:p>
    <w:p w:rsidR="004D4047" w:rsidRPr="004D4047" w:rsidRDefault="004D4047" w:rsidP="004D4047">
      <w:pPr>
        <w:tabs>
          <w:tab w:val="left" w:pos="426"/>
          <w:tab w:val="left" w:pos="709"/>
        </w:tabs>
        <w:ind w:firstLine="709"/>
        <w:jc w:val="both"/>
        <w:rPr>
          <w:b/>
        </w:rPr>
      </w:pPr>
      <w:r w:rsidRPr="004D4047">
        <w:t xml:space="preserve">Солярные знаки (декоративное изображение и их условно-символический характер). Древние образы в народном творчестве. Русская изба: единство конструкции и декора. Крестьянский дом как отражение уклада крестьянской жизни и памятник архитектуры. Орнамент как основа декоративного украшения. Праздничный народный костюм – целостный художественный образ. Обрядовые действия народного праздника, их символическое значение. Различие национальных особенностей русского орнамента и орнаментов других народов России. Древние образы в народных игрушках (Дымковская игрушка, </w:t>
      </w:r>
      <w:proofErr w:type="spellStart"/>
      <w:r w:rsidRPr="004D4047">
        <w:t>Филимоновская</w:t>
      </w:r>
      <w:proofErr w:type="spellEnd"/>
      <w:r w:rsidRPr="004D4047">
        <w:t xml:space="preserve"> игрушка). Композиционное, стилевое и цветовое единство в изделиях народных промыслов (искусство Гжели, Городецкая роспись, Хохлома, </w:t>
      </w:r>
      <w:proofErr w:type="spellStart"/>
      <w:r w:rsidRPr="004D4047">
        <w:t>Жостово</w:t>
      </w:r>
      <w:proofErr w:type="spellEnd"/>
      <w:r w:rsidRPr="004D4047">
        <w:t xml:space="preserve">, роспись по металлу, щепа, роспись по лубу и дереву, тиснение и резьба по бересте). Связь времен в народном искусстве. </w:t>
      </w:r>
    </w:p>
    <w:p w:rsidR="004D4047" w:rsidRPr="004D4047" w:rsidRDefault="004D4047" w:rsidP="004D4047">
      <w:pPr>
        <w:ind w:firstLine="709"/>
        <w:jc w:val="both"/>
        <w:rPr>
          <w:b/>
        </w:rPr>
      </w:pPr>
      <w:r w:rsidRPr="004D4047">
        <w:rPr>
          <w:b/>
        </w:rPr>
        <w:t>Виды изобразительного искусства и основы образного языка</w:t>
      </w:r>
    </w:p>
    <w:p w:rsidR="004D4047" w:rsidRPr="004D4047" w:rsidRDefault="004D4047" w:rsidP="004D4047">
      <w:pPr>
        <w:ind w:firstLine="709"/>
        <w:jc w:val="both"/>
      </w:pPr>
      <w:r w:rsidRPr="004D4047">
        <w:t xml:space="preserve"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– основа изобразительного творчества. Художественный образ. Стилевое единство. Линия, пятно. Ритм. Цвет. </w:t>
      </w:r>
      <w:r w:rsidRPr="004D4047">
        <w:lastRenderedPageBreak/>
        <w:t xml:space="preserve">Основы </w:t>
      </w:r>
      <w:proofErr w:type="spellStart"/>
      <w:r w:rsidRPr="004D4047">
        <w:t>цветоведения</w:t>
      </w:r>
      <w:proofErr w:type="spellEnd"/>
      <w:r w:rsidRPr="004D4047">
        <w:t xml:space="preserve">. Композиция. 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Натюрморт в графике. Цвет в натюрморте. Пейзаж. Правила построения перспективы. Воздушная перспектива. Пейзаж настроения. Природа и художник. Пейзаж в живописи художников – импрессионистов (К. Моне, А. </w:t>
      </w:r>
      <w:proofErr w:type="spellStart"/>
      <w:r w:rsidRPr="004D4047">
        <w:t>Сислей</w:t>
      </w:r>
      <w:proofErr w:type="spellEnd"/>
      <w:r w:rsidRPr="004D4047">
        <w:t xml:space="preserve">). Пейзаж в графике. Работа на пленэре. </w:t>
      </w:r>
    </w:p>
    <w:p w:rsidR="004D4047" w:rsidRPr="004D4047" w:rsidRDefault="004D4047" w:rsidP="004D4047">
      <w:pPr>
        <w:ind w:firstLine="709"/>
        <w:rPr>
          <w:b/>
        </w:rPr>
      </w:pPr>
      <w:r w:rsidRPr="004D4047">
        <w:rPr>
          <w:b/>
        </w:rPr>
        <w:t>Понимание смысла деятельности художника</w:t>
      </w:r>
    </w:p>
    <w:p w:rsidR="004D4047" w:rsidRPr="004D4047" w:rsidRDefault="004D4047" w:rsidP="004D4047">
      <w:pPr>
        <w:ind w:firstLine="709"/>
        <w:jc w:val="both"/>
      </w:pPr>
      <w:r w:rsidRPr="004D4047">
        <w:t xml:space="preserve">Портрет. Конструкция головы человека и ее основные пропорции. Изображение головы человека в пространстве. Портрет в скульптуре. Графический портретный рисунок. Образные возможности освещения в портрете. Роль цвета в портрете. Великие портретисты прошлого (В.А. </w:t>
      </w:r>
      <w:proofErr w:type="spellStart"/>
      <w:r w:rsidRPr="004D4047">
        <w:t>Тропинин</w:t>
      </w:r>
      <w:proofErr w:type="spellEnd"/>
      <w:r w:rsidRPr="004D4047">
        <w:t xml:space="preserve">, И.Е. Репин, И.Н. Крамской, В.А. Серов). Портрет в изобразительном искусстве XX века (К.С. Петров-Водкин, П.Д. </w:t>
      </w:r>
      <w:proofErr w:type="spellStart"/>
      <w:r w:rsidRPr="004D4047">
        <w:t>Корин</w:t>
      </w:r>
      <w:proofErr w:type="spellEnd"/>
      <w:r w:rsidRPr="004D4047">
        <w:t xml:space="preserve">). </w:t>
      </w:r>
    </w:p>
    <w:p w:rsidR="004D4047" w:rsidRPr="004D4047" w:rsidRDefault="004D4047" w:rsidP="004D4047">
      <w:pPr>
        <w:ind w:firstLine="709"/>
        <w:jc w:val="both"/>
      </w:pPr>
      <w:r w:rsidRPr="004D4047">
        <w:t xml:space="preserve">Изображение фигуры человека и образ человека. Изображение фигуры человека в истории искусства (Леонардо да Винчи, Микеланджело </w:t>
      </w:r>
      <w:proofErr w:type="spellStart"/>
      <w:r w:rsidRPr="004D4047">
        <w:t>Буанаротти</w:t>
      </w:r>
      <w:proofErr w:type="spellEnd"/>
      <w:r w:rsidRPr="004D4047">
        <w:t>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</w:t>
      </w:r>
    </w:p>
    <w:p w:rsidR="004D4047" w:rsidRPr="004D4047" w:rsidRDefault="004D4047" w:rsidP="004D4047">
      <w:pPr>
        <w:ind w:firstLine="709"/>
        <w:rPr>
          <w:b/>
        </w:rPr>
      </w:pPr>
      <w:r w:rsidRPr="004D4047">
        <w:rPr>
          <w:b/>
        </w:rPr>
        <w:t>Вечные темы и великие исторические события в искусстве</w:t>
      </w:r>
    </w:p>
    <w:p w:rsidR="004D4047" w:rsidRPr="004D4047" w:rsidRDefault="004D4047" w:rsidP="004D4047">
      <w:pPr>
        <w:ind w:firstLine="709"/>
        <w:jc w:val="both"/>
      </w:pPr>
      <w:r w:rsidRPr="004D4047">
        <w:t xml:space="preserve">Сюжет и содержание в картине. Процесс работы над тематической картиной. Библейские сюжеты в мировом изобразительном искусстве (Леонардо да Винчи, Рембрандт, Микеланджело </w:t>
      </w:r>
      <w:proofErr w:type="spellStart"/>
      <w:r w:rsidRPr="004D4047">
        <w:t>Буанаротти</w:t>
      </w:r>
      <w:proofErr w:type="spellEnd"/>
      <w:r w:rsidRPr="004D4047">
        <w:t xml:space="preserve">, Рафаэль </w:t>
      </w:r>
      <w:proofErr w:type="spellStart"/>
      <w:r w:rsidRPr="004D4047">
        <w:t>Санти</w:t>
      </w:r>
      <w:proofErr w:type="spellEnd"/>
      <w:r w:rsidRPr="004D4047">
        <w:t xml:space="preserve">). Мифологические темы в зарубежном искусстве (С. Боттичелли, Джорджоне, Рафаэль </w:t>
      </w:r>
      <w:proofErr w:type="spellStart"/>
      <w:r w:rsidRPr="004D4047">
        <w:t>Санти</w:t>
      </w:r>
      <w:proofErr w:type="spellEnd"/>
      <w:r w:rsidRPr="004D4047">
        <w:t xml:space="preserve">). Русская религиозная живопись XIX века (А.А. Иванов, И.Н. Крамской, В.Д. Поленов). Тематическая картина в русском искусстве XIX века (К.П. Брюллов). Историческая живопись художников объединения «Мир искусства» (А.Н. Бенуа, Е.Е. Лансере, Н.К. Рерих). Исторические картины из жизни моего города (исторический жанр). Праздники и повседневность в изобразительном искусстве (бытовой жанр). Тема Великой Отечественной войны в монументальном искусстве и в живописи. Мемориальные ансамбли. Место и роль картины в искусстве XX века (Ю.И. Пименов, Ф.П. Решетников, В.Н. </w:t>
      </w:r>
      <w:proofErr w:type="spellStart"/>
      <w:r w:rsidRPr="004D4047">
        <w:t>Бакшеев</w:t>
      </w:r>
      <w:proofErr w:type="spellEnd"/>
      <w:r w:rsidRPr="004D4047">
        <w:t xml:space="preserve">, Т.Н. Яблонская). Искусство иллюстрации (И.Я. </w:t>
      </w:r>
      <w:proofErr w:type="spellStart"/>
      <w:r w:rsidRPr="004D4047">
        <w:t>Билибин</w:t>
      </w:r>
      <w:proofErr w:type="spellEnd"/>
      <w:r w:rsidRPr="004D4047">
        <w:t xml:space="preserve">, В.А. </w:t>
      </w:r>
      <w:proofErr w:type="spellStart"/>
      <w:r w:rsidRPr="004D4047">
        <w:t>Милашевский</w:t>
      </w:r>
      <w:proofErr w:type="spellEnd"/>
      <w:r w:rsidRPr="004D4047">
        <w:t xml:space="preserve">, В.А. Фаворский). Анималистический жанр (В.А. </w:t>
      </w:r>
      <w:proofErr w:type="spellStart"/>
      <w:r w:rsidRPr="004D4047">
        <w:t>Ватагин</w:t>
      </w:r>
      <w:proofErr w:type="spellEnd"/>
      <w:r w:rsidRPr="004D4047">
        <w:t xml:space="preserve">, Е.И. </w:t>
      </w:r>
      <w:proofErr w:type="spellStart"/>
      <w:r w:rsidRPr="004D4047">
        <w:t>Чарушин</w:t>
      </w:r>
      <w:proofErr w:type="spellEnd"/>
      <w:r w:rsidRPr="004D4047">
        <w:t>). Образы животных в современных предметах декоративно-прикладного искусства. Стилизация изображения животных.</w:t>
      </w:r>
    </w:p>
    <w:p w:rsidR="004D4047" w:rsidRPr="004D4047" w:rsidRDefault="004D4047" w:rsidP="004D4047">
      <w:pPr>
        <w:ind w:firstLine="709"/>
        <w:rPr>
          <w:b/>
        </w:rPr>
      </w:pPr>
      <w:r w:rsidRPr="004D4047">
        <w:rPr>
          <w:b/>
        </w:rPr>
        <w:t>Конструктивное искусство: архитектура и дизайн</w:t>
      </w:r>
    </w:p>
    <w:p w:rsidR="004D4047" w:rsidRPr="004D4047" w:rsidRDefault="004D4047" w:rsidP="004D4047">
      <w:pPr>
        <w:ind w:firstLine="709"/>
        <w:jc w:val="both"/>
      </w:pPr>
      <w:r w:rsidRPr="004D4047">
        <w:t>Художественный язык конструктивных искусств. Роль искусства в организации предметно – пространственной среды жизни человека. От плоскостного изображения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художественного и функционального в вещи. Форма и материал. Цвет в архитектуре и дизайне. Архитектурный</w:t>
      </w:r>
      <w:r w:rsidR="00DA10A9">
        <w:t xml:space="preserve"> образ как понятие эпохи (Ш.Э. </w:t>
      </w:r>
      <w:proofErr w:type="spellStart"/>
      <w:r w:rsidR="00DA10A9">
        <w:t>Л</w:t>
      </w:r>
      <w:r w:rsidRPr="004D4047">
        <w:t>е</w:t>
      </w:r>
      <w:proofErr w:type="spellEnd"/>
      <w:r w:rsidRPr="004D4047">
        <w:t xml:space="preserve">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 - XIX веков. Искусство флористики. Проектирование пространственной и предметной среды. Дизайн моего сада. История костюма. Композиционно - конструктивные принципы дизайна одежды. </w:t>
      </w:r>
    </w:p>
    <w:p w:rsidR="004D4047" w:rsidRPr="004D4047" w:rsidRDefault="004D4047" w:rsidP="004D4047">
      <w:pPr>
        <w:ind w:firstLine="709"/>
        <w:rPr>
          <w:b/>
        </w:rPr>
      </w:pPr>
      <w:r w:rsidRPr="004D4047">
        <w:rPr>
          <w:b/>
        </w:rPr>
        <w:t>Изобразительное искусство и архитектура России</w:t>
      </w:r>
      <w:r w:rsidRPr="004D4047">
        <w:rPr>
          <w:b/>
          <w:lang w:val="en-US" w:eastAsia="en-US"/>
        </w:rPr>
        <w:t>XI</w:t>
      </w:r>
      <w:r w:rsidRPr="004D4047">
        <w:rPr>
          <w:b/>
          <w:lang w:eastAsia="en-US"/>
        </w:rPr>
        <w:t xml:space="preserve"> –</w:t>
      </w:r>
      <w:r w:rsidRPr="004D4047">
        <w:rPr>
          <w:b/>
          <w:lang w:val="en-US" w:eastAsia="en-US"/>
        </w:rPr>
        <w:t>XVII</w:t>
      </w:r>
      <w:r w:rsidRPr="004D4047">
        <w:rPr>
          <w:b/>
          <w:lang w:eastAsia="en-US"/>
        </w:rPr>
        <w:t xml:space="preserve"> вв</w:t>
      </w:r>
      <w:r w:rsidRPr="004D4047">
        <w:rPr>
          <w:b/>
        </w:rPr>
        <w:t>.</w:t>
      </w:r>
    </w:p>
    <w:p w:rsidR="004D4047" w:rsidRPr="004D4047" w:rsidRDefault="004D4047" w:rsidP="004D4047">
      <w:pPr>
        <w:ind w:firstLine="709"/>
        <w:jc w:val="both"/>
      </w:pPr>
      <w:r w:rsidRPr="004D4047">
        <w:t>Художественная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Московского Кремля. Шатровая архитектура (церковь Вознесения Христова в селе Коломенском, Храм Покрова на Рву). Изобразительное искусство «</w:t>
      </w:r>
      <w:proofErr w:type="spellStart"/>
      <w:r w:rsidRPr="004D4047">
        <w:t>бунташного</w:t>
      </w:r>
      <w:proofErr w:type="spellEnd"/>
      <w:r w:rsidRPr="004D4047">
        <w:t xml:space="preserve"> века» (парсуна). Московское барокко.</w:t>
      </w:r>
    </w:p>
    <w:p w:rsidR="004D4047" w:rsidRPr="004D4047" w:rsidRDefault="004D4047" w:rsidP="004D4047">
      <w:pPr>
        <w:ind w:firstLine="709"/>
        <w:rPr>
          <w:b/>
          <w:i/>
        </w:rPr>
      </w:pPr>
      <w:r w:rsidRPr="004D4047">
        <w:rPr>
          <w:b/>
          <w:i/>
        </w:rPr>
        <w:t>Искусство полиграфии</w:t>
      </w:r>
    </w:p>
    <w:p w:rsidR="004D4047" w:rsidRPr="004D4047" w:rsidRDefault="004D4047" w:rsidP="004D4047">
      <w:pPr>
        <w:ind w:firstLine="709"/>
        <w:jc w:val="both"/>
        <w:rPr>
          <w:i/>
        </w:rPr>
      </w:pPr>
      <w:r w:rsidRPr="004D4047">
        <w:rPr>
          <w:i/>
        </w:rPr>
        <w:t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Композиционные основы макетирования в графическом дизайне. Проектирование обложки книги, рекламы, открытки, визитной карточки и др.</w:t>
      </w:r>
    </w:p>
    <w:p w:rsidR="004D4047" w:rsidRPr="004D4047" w:rsidRDefault="004D4047" w:rsidP="004D4047">
      <w:pPr>
        <w:ind w:firstLine="709"/>
        <w:jc w:val="both"/>
        <w:rPr>
          <w:b/>
          <w:i/>
        </w:rPr>
      </w:pPr>
      <w:r w:rsidRPr="004D4047">
        <w:rPr>
          <w:b/>
          <w:i/>
        </w:rPr>
        <w:lastRenderedPageBreak/>
        <w:t>Стили, направления виды и жанры в русском изобразительном искусстве и архитектуре XVIII - XIX вв.</w:t>
      </w:r>
    </w:p>
    <w:p w:rsidR="004D4047" w:rsidRPr="004D4047" w:rsidRDefault="004D4047" w:rsidP="004D4047">
      <w:pPr>
        <w:ind w:firstLine="709"/>
        <w:jc w:val="both"/>
        <w:rPr>
          <w:i/>
        </w:rPr>
      </w:pPr>
      <w:r w:rsidRPr="004D4047">
        <w:rPr>
          <w:i/>
        </w:rPr>
        <w:t xml:space="preserve">Классицизм в русской портретной живописи XVIII века (И.П. Аргунов, Ф.С. Рокотов, Д.Г. Левицкий, В.Л. </w:t>
      </w:r>
      <w:proofErr w:type="spellStart"/>
      <w:r w:rsidRPr="004D4047">
        <w:rPr>
          <w:i/>
        </w:rPr>
        <w:t>Боровиковский</w:t>
      </w:r>
      <w:proofErr w:type="spellEnd"/>
      <w:r w:rsidRPr="004D4047">
        <w:rPr>
          <w:i/>
        </w:rPr>
        <w:t xml:space="preserve">). Архитектурные шедевры стиля барокко в Санкт-Петербурге (В.В. Растрелли, А. </w:t>
      </w:r>
      <w:proofErr w:type="spellStart"/>
      <w:r w:rsidRPr="004D4047">
        <w:rPr>
          <w:i/>
        </w:rPr>
        <w:t>Ринальди</w:t>
      </w:r>
      <w:proofErr w:type="spellEnd"/>
      <w:r w:rsidRPr="004D4047">
        <w:rPr>
          <w:i/>
        </w:rPr>
        <w:t xml:space="preserve">). Классицизм в русской архитектуре (В.И. Баженов, М.Ф. Казаков). Русская классическая скульптура XVIII века (Ф.И. Шубин, М.И. Козловский). Жанровая живопись в произведениях русских художников XIX века (П.А. Федотов). «Товарищество передвижников» (И.Н. Крамской, В.Г. Перов, А.И. Куинджи). Тема русского раздолья в пейзажной живописи XIX века (А.К. Саврасов, И.И. Шишкин, И.И. Левитан, В.Д. Поленов). Исторический жанр (В.И. Суриков). «Русский стиль» в архитектуре модерна (Исторический музей в Москве, Храм Воскресения Христова (Спас на Крови) в г. Санкт - Петербурге). Монументальная скульптура второй половины XIX века (М.О. Микешин, А.М. </w:t>
      </w:r>
      <w:proofErr w:type="spellStart"/>
      <w:r w:rsidRPr="004D4047">
        <w:rPr>
          <w:i/>
        </w:rPr>
        <w:t>Опекушин</w:t>
      </w:r>
      <w:proofErr w:type="spellEnd"/>
      <w:r w:rsidRPr="004D4047">
        <w:rPr>
          <w:i/>
        </w:rPr>
        <w:t xml:space="preserve">, М.М. </w:t>
      </w:r>
      <w:proofErr w:type="spellStart"/>
      <w:r w:rsidRPr="004D4047">
        <w:rPr>
          <w:i/>
        </w:rPr>
        <w:t>Антокольский</w:t>
      </w:r>
      <w:proofErr w:type="spellEnd"/>
      <w:r w:rsidRPr="004D4047">
        <w:rPr>
          <w:i/>
        </w:rPr>
        <w:t>).</w:t>
      </w:r>
    </w:p>
    <w:p w:rsidR="004D4047" w:rsidRPr="004D4047" w:rsidRDefault="004D4047" w:rsidP="004D4047">
      <w:pPr>
        <w:ind w:firstLine="709"/>
        <w:jc w:val="both"/>
        <w:rPr>
          <w:b/>
          <w:i/>
        </w:rPr>
      </w:pPr>
      <w:r w:rsidRPr="004D4047">
        <w:rPr>
          <w:b/>
          <w:i/>
        </w:rPr>
        <w:t>Взаимосвязь истории искусства и истории человечества</w:t>
      </w:r>
    </w:p>
    <w:p w:rsidR="004D4047" w:rsidRPr="004D4047" w:rsidRDefault="004D4047" w:rsidP="004D4047">
      <w:pPr>
        <w:ind w:firstLine="709"/>
        <w:jc w:val="both"/>
        <w:rPr>
          <w:i/>
        </w:rPr>
      </w:pPr>
      <w:r w:rsidRPr="004D4047">
        <w:rPr>
          <w:i/>
        </w:rPr>
        <w:t xml:space="preserve">Традиции и новаторство в изобразительном искусстве XX века (модерн, авангард, сюрреализм). Модерн в русской архитектуре (Ф. </w:t>
      </w:r>
      <w:proofErr w:type="spellStart"/>
      <w:r w:rsidRPr="004D4047">
        <w:rPr>
          <w:i/>
        </w:rPr>
        <w:t>Шехтель</w:t>
      </w:r>
      <w:proofErr w:type="spellEnd"/>
      <w:r w:rsidRPr="004D4047">
        <w:rPr>
          <w:i/>
        </w:rPr>
        <w:t xml:space="preserve">). Стиль модерн в зарубежной архитектуре (А. </w:t>
      </w:r>
      <w:proofErr w:type="spellStart"/>
      <w:r w:rsidRPr="004D4047">
        <w:rPr>
          <w:i/>
        </w:rPr>
        <w:t>Гауди</w:t>
      </w:r>
      <w:proofErr w:type="spellEnd"/>
      <w:r w:rsidRPr="004D4047">
        <w:rPr>
          <w:i/>
        </w:rPr>
        <w:t>). 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Пушкина). Художественно-творческие проекты.</w:t>
      </w:r>
    </w:p>
    <w:p w:rsidR="004D4047" w:rsidRPr="004D4047" w:rsidRDefault="004D4047" w:rsidP="004D4047">
      <w:pPr>
        <w:ind w:firstLine="709"/>
        <w:jc w:val="both"/>
        <w:rPr>
          <w:b/>
          <w:i/>
        </w:rPr>
      </w:pPr>
      <w:r w:rsidRPr="004D4047">
        <w:rPr>
          <w:b/>
          <w:i/>
        </w:rPr>
        <w:t>Изображение в синтетических и экранных видах искусства и художественная фотография</w:t>
      </w:r>
    </w:p>
    <w:p w:rsidR="004D4047" w:rsidRPr="004D4047" w:rsidRDefault="004D4047" w:rsidP="004D4047">
      <w:pPr>
        <w:ind w:firstLine="709"/>
        <w:jc w:val="both"/>
        <w:rPr>
          <w:rFonts w:eastAsia="Calibri"/>
          <w:lang w:eastAsia="en-US"/>
        </w:rPr>
      </w:pPr>
      <w:r w:rsidRPr="004D4047">
        <w:rPr>
          <w:i/>
        </w:rPr>
        <w:t xml:space="preserve">Роль изображения в синтетических искусствах. Театральное искусство и художник. Сценография – особый вид художественного творчества. Костюм, грим и маска. Театральные художники начала </w:t>
      </w:r>
      <w:r w:rsidRPr="004D4047">
        <w:rPr>
          <w:i/>
          <w:lang w:val="en-US"/>
        </w:rPr>
        <w:t>XX</w:t>
      </w:r>
      <w:r w:rsidRPr="004D4047">
        <w:rPr>
          <w:i/>
        </w:rPr>
        <w:t xml:space="preserve"> века (А.Я. Головин, А.Н. Бенуа, М.В. </w:t>
      </w:r>
      <w:proofErr w:type="spellStart"/>
      <w:r w:rsidRPr="004D4047">
        <w:rPr>
          <w:i/>
        </w:rPr>
        <w:t>Добужинский</w:t>
      </w:r>
      <w:proofErr w:type="spellEnd"/>
      <w:r w:rsidRPr="004D4047">
        <w:rPr>
          <w:i/>
        </w:rPr>
        <w:t xml:space="preserve">). Опыт художественно-творческой деятельности. Создание художественного образа в искусстве фотографии. Особенности художественной фотографии. Выразительные средства фотографии (композиция, план, ракурс, свет, ритм и др.). Изображение в фотографии и в живописи. Изобразительная природа экранных искусств. Специфика киноизображения: кадр и монтаж. </w:t>
      </w:r>
      <w:proofErr w:type="spellStart"/>
      <w:r w:rsidRPr="004D4047">
        <w:rPr>
          <w:i/>
        </w:rPr>
        <w:t>Кинокомпозиция</w:t>
      </w:r>
      <w:proofErr w:type="spellEnd"/>
      <w:r w:rsidRPr="004D4047">
        <w:rPr>
          <w:i/>
        </w:rPr>
        <w:t xml:space="preserve"> и средства эмоциональной выразительности в фильме (ритм, свет, цвет, музыка, звук). Документальный, игровой и анимационный фильмы. Коллективный процесс творчества в кино (сценарист, режиссер, оператор, художник, актер). Мастера российского кинематографа (С.М. Эйзенштейн, С.Ф. Бондарчук, А.А. Тарковский, Н.С. Михалков). Телевизионное изображение, его особенности и возможности (видеосюжет, репортаж и др.). Художественно-творческие проекты.</w:t>
      </w:r>
    </w:p>
    <w:p w:rsidR="004D4047" w:rsidRPr="004D4047" w:rsidRDefault="004D4047" w:rsidP="004D4047">
      <w:pPr>
        <w:keepNext/>
        <w:keepLines/>
        <w:ind w:left="567"/>
        <w:jc w:val="center"/>
        <w:outlineLvl w:val="3"/>
        <w:rPr>
          <w:b/>
          <w:bCs/>
          <w:iCs/>
          <w:lang w:eastAsia="en-US"/>
        </w:rPr>
      </w:pPr>
    </w:p>
    <w:p w:rsidR="004D4047" w:rsidRDefault="004D4047" w:rsidP="00194656">
      <w:pPr>
        <w:jc w:val="center"/>
        <w:rPr>
          <w:b/>
          <w:color w:val="000000" w:themeColor="text1"/>
          <w:sz w:val="28"/>
          <w:szCs w:val="28"/>
        </w:rPr>
      </w:pPr>
    </w:p>
    <w:p w:rsidR="00457AA5" w:rsidRDefault="00457AA5" w:rsidP="004D4047"/>
    <w:sectPr w:rsidR="00457AA5" w:rsidSect="001168AE">
      <w:footerReference w:type="default" r:id="rId8"/>
      <w:pgSz w:w="11906" w:h="16838"/>
      <w:pgMar w:top="1134" w:right="707" w:bottom="1134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17B" w:rsidRDefault="0095117B" w:rsidP="001168AE">
      <w:r>
        <w:separator/>
      </w:r>
    </w:p>
  </w:endnote>
  <w:endnote w:type="continuationSeparator" w:id="0">
    <w:p w:rsidR="0095117B" w:rsidRDefault="0095117B" w:rsidP="00116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2325071"/>
      <w:docPartObj>
        <w:docPartGallery w:val="Page Numbers (Bottom of Page)"/>
        <w:docPartUnique/>
      </w:docPartObj>
    </w:sdtPr>
    <w:sdtContent>
      <w:p w:rsidR="001A0D48" w:rsidRDefault="0069755F">
        <w:pPr>
          <w:pStyle w:val="a5"/>
          <w:jc w:val="center"/>
        </w:pPr>
        <w:fldSimple w:instr="PAGE   \* MERGEFORMAT">
          <w:r w:rsidR="00393403">
            <w:rPr>
              <w:noProof/>
            </w:rPr>
            <w:t>2</w:t>
          </w:r>
        </w:fldSimple>
      </w:p>
    </w:sdtContent>
  </w:sdt>
  <w:p w:rsidR="001A0D48" w:rsidRDefault="001A0D4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17B" w:rsidRDefault="0095117B" w:rsidP="001168AE">
      <w:r>
        <w:separator/>
      </w:r>
    </w:p>
  </w:footnote>
  <w:footnote w:type="continuationSeparator" w:id="0">
    <w:p w:rsidR="0095117B" w:rsidRDefault="0095117B" w:rsidP="001168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750FF4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C3F771B"/>
    <w:multiLevelType w:val="hybridMultilevel"/>
    <w:tmpl w:val="0E7059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1FD45E3"/>
    <w:multiLevelType w:val="hybridMultilevel"/>
    <w:tmpl w:val="573C134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382253D"/>
    <w:multiLevelType w:val="hybridMultilevel"/>
    <w:tmpl w:val="A15016C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E551EE0"/>
    <w:multiLevelType w:val="hybridMultilevel"/>
    <w:tmpl w:val="3DB01A0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36D11F8"/>
    <w:multiLevelType w:val="hybridMultilevel"/>
    <w:tmpl w:val="24E250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2D4386"/>
    <w:multiLevelType w:val="hybridMultilevel"/>
    <w:tmpl w:val="4538D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8">
    <w:nsid w:val="4FD4462D"/>
    <w:multiLevelType w:val="hybridMultilevel"/>
    <w:tmpl w:val="AE987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39478F"/>
    <w:multiLevelType w:val="hybridMultilevel"/>
    <w:tmpl w:val="0756F19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93F64F8"/>
    <w:multiLevelType w:val="hybridMultilevel"/>
    <w:tmpl w:val="ABD822E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2"/>
  </w:num>
  <w:num w:numId="5">
    <w:abstractNumId w:val="9"/>
  </w:num>
  <w:num w:numId="6">
    <w:abstractNumId w:val="8"/>
  </w:num>
  <w:num w:numId="7">
    <w:abstractNumId w:val="6"/>
  </w:num>
  <w:num w:numId="8">
    <w:abstractNumId w:val="3"/>
  </w:num>
  <w:num w:numId="9">
    <w:abstractNumId w:val="4"/>
  </w:num>
  <w:num w:numId="10">
    <w:abstractNumId w:val="11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426" w:firstLine="0"/>
        </w:pPr>
        <w:rPr>
          <w:rFonts w:ascii="Symbol" w:hAnsi="Symbol" w:hint="default"/>
        </w:rPr>
      </w:lvl>
    </w:lvlOverride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3901"/>
    <w:rsid w:val="000000D2"/>
    <w:rsid w:val="00001670"/>
    <w:rsid w:val="00001893"/>
    <w:rsid w:val="00001B59"/>
    <w:rsid w:val="00002E08"/>
    <w:rsid w:val="00005FE9"/>
    <w:rsid w:val="00010328"/>
    <w:rsid w:val="0001272F"/>
    <w:rsid w:val="00012F7C"/>
    <w:rsid w:val="00020722"/>
    <w:rsid w:val="00023F26"/>
    <w:rsid w:val="000241EC"/>
    <w:rsid w:val="00036E09"/>
    <w:rsid w:val="00041059"/>
    <w:rsid w:val="00051E65"/>
    <w:rsid w:val="00057498"/>
    <w:rsid w:val="00063114"/>
    <w:rsid w:val="00073BFE"/>
    <w:rsid w:val="00075083"/>
    <w:rsid w:val="00083FC3"/>
    <w:rsid w:val="000A4F38"/>
    <w:rsid w:val="000A5AA1"/>
    <w:rsid w:val="000B069E"/>
    <w:rsid w:val="000B0F71"/>
    <w:rsid w:val="000B28ED"/>
    <w:rsid w:val="000B3058"/>
    <w:rsid w:val="000C33DD"/>
    <w:rsid w:val="000D42D9"/>
    <w:rsid w:val="000D6BD2"/>
    <w:rsid w:val="000E4BC5"/>
    <w:rsid w:val="000F2C71"/>
    <w:rsid w:val="000F4B19"/>
    <w:rsid w:val="000F51FF"/>
    <w:rsid w:val="000F5D4F"/>
    <w:rsid w:val="000F6B80"/>
    <w:rsid w:val="001005AD"/>
    <w:rsid w:val="00110890"/>
    <w:rsid w:val="00111ACE"/>
    <w:rsid w:val="001146F5"/>
    <w:rsid w:val="001168AE"/>
    <w:rsid w:val="0012332F"/>
    <w:rsid w:val="00123EF4"/>
    <w:rsid w:val="00125AAA"/>
    <w:rsid w:val="00130057"/>
    <w:rsid w:val="00131611"/>
    <w:rsid w:val="00141E99"/>
    <w:rsid w:val="00143040"/>
    <w:rsid w:val="00151545"/>
    <w:rsid w:val="0016129E"/>
    <w:rsid w:val="001632E5"/>
    <w:rsid w:val="001674C0"/>
    <w:rsid w:val="0017535C"/>
    <w:rsid w:val="0018611F"/>
    <w:rsid w:val="0019057D"/>
    <w:rsid w:val="00194656"/>
    <w:rsid w:val="00197843"/>
    <w:rsid w:val="001A0D48"/>
    <w:rsid w:val="001A0F56"/>
    <w:rsid w:val="001A3D7D"/>
    <w:rsid w:val="001A61E2"/>
    <w:rsid w:val="001B179E"/>
    <w:rsid w:val="001B1B2D"/>
    <w:rsid w:val="001B4840"/>
    <w:rsid w:val="001B4F4E"/>
    <w:rsid w:val="001B6A86"/>
    <w:rsid w:val="001C4421"/>
    <w:rsid w:val="001C7185"/>
    <w:rsid w:val="001D2BD7"/>
    <w:rsid w:val="001D541E"/>
    <w:rsid w:val="001D6DD7"/>
    <w:rsid w:val="001E1982"/>
    <w:rsid w:val="001E2B88"/>
    <w:rsid w:val="001E35F1"/>
    <w:rsid w:val="001E4E7C"/>
    <w:rsid w:val="001E5236"/>
    <w:rsid w:val="001F26C2"/>
    <w:rsid w:val="001F2867"/>
    <w:rsid w:val="001F640A"/>
    <w:rsid w:val="00206124"/>
    <w:rsid w:val="00214C4E"/>
    <w:rsid w:val="002221F5"/>
    <w:rsid w:val="0022581D"/>
    <w:rsid w:val="00226F6B"/>
    <w:rsid w:val="00233AA6"/>
    <w:rsid w:val="00242E74"/>
    <w:rsid w:val="002434F2"/>
    <w:rsid w:val="00250260"/>
    <w:rsid w:val="0025243D"/>
    <w:rsid w:val="00260755"/>
    <w:rsid w:val="00261601"/>
    <w:rsid w:val="00261612"/>
    <w:rsid w:val="002665C6"/>
    <w:rsid w:val="0027268E"/>
    <w:rsid w:val="00272AA6"/>
    <w:rsid w:val="002746CD"/>
    <w:rsid w:val="0028269D"/>
    <w:rsid w:val="00286B50"/>
    <w:rsid w:val="00293953"/>
    <w:rsid w:val="002A26B6"/>
    <w:rsid w:val="002A7337"/>
    <w:rsid w:val="002B19B4"/>
    <w:rsid w:val="002B5649"/>
    <w:rsid w:val="002B6E59"/>
    <w:rsid w:val="002B78A5"/>
    <w:rsid w:val="002B7DEF"/>
    <w:rsid w:val="002C56BB"/>
    <w:rsid w:val="002C5A3A"/>
    <w:rsid w:val="002C68B2"/>
    <w:rsid w:val="002D2A36"/>
    <w:rsid w:val="002D381C"/>
    <w:rsid w:val="002D4A1D"/>
    <w:rsid w:val="002D7402"/>
    <w:rsid w:val="002E133E"/>
    <w:rsid w:val="002E27B3"/>
    <w:rsid w:val="002E44C8"/>
    <w:rsid w:val="002F1F33"/>
    <w:rsid w:val="002F2B4F"/>
    <w:rsid w:val="002F2FCE"/>
    <w:rsid w:val="003007E2"/>
    <w:rsid w:val="0030215E"/>
    <w:rsid w:val="00304B41"/>
    <w:rsid w:val="003079BD"/>
    <w:rsid w:val="00312478"/>
    <w:rsid w:val="003144C9"/>
    <w:rsid w:val="00315CEC"/>
    <w:rsid w:val="00326391"/>
    <w:rsid w:val="00327604"/>
    <w:rsid w:val="00333C1E"/>
    <w:rsid w:val="00336236"/>
    <w:rsid w:val="003369E4"/>
    <w:rsid w:val="00344179"/>
    <w:rsid w:val="00344743"/>
    <w:rsid w:val="00345095"/>
    <w:rsid w:val="0035271E"/>
    <w:rsid w:val="0035376B"/>
    <w:rsid w:val="0035516B"/>
    <w:rsid w:val="0036151A"/>
    <w:rsid w:val="003615F8"/>
    <w:rsid w:val="003743A2"/>
    <w:rsid w:val="00375D76"/>
    <w:rsid w:val="00381EBF"/>
    <w:rsid w:val="003871B8"/>
    <w:rsid w:val="0039128A"/>
    <w:rsid w:val="00393403"/>
    <w:rsid w:val="0039632B"/>
    <w:rsid w:val="00396389"/>
    <w:rsid w:val="00396E4C"/>
    <w:rsid w:val="003A0453"/>
    <w:rsid w:val="003A41B4"/>
    <w:rsid w:val="003B4A9D"/>
    <w:rsid w:val="003B5D5A"/>
    <w:rsid w:val="003C4E19"/>
    <w:rsid w:val="003C54A4"/>
    <w:rsid w:val="003C6221"/>
    <w:rsid w:val="003D1D3A"/>
    <w:rsid w:val="003E12E6"/>
    <w:rsid w:val="003E4DD8"/>
    <w:rsid w:val="003F480F"/>
    <w:rsid w:val="003F560A"/>
    <w:rsid w:val="004017EB"/>
    <w:rsid w:val="00401FFE"/>
    <w:rsid w:val="004030C1"/>
    <w:rsid w:val="0040498B"/>
    <w:rsid w:val="00415DCF"/>
    <w:rsid w:val="00421646"/>
    <w:rsid w:val="00421A6D"/>
    <w:rsid w:val="00423156"/>
    <w:rsid w:val="0042550B"/>
    <w:rsid w:val="0042580D"/>
    <w:rsid w:val="00430790"/>
    <w:rsid w:val="0043524F"/>
    <w:rsid w:val="00437A5D"/>
    <w:rsid w:val="00442758"/>
    <w:rsid w:val="00442B95"/>
    <w:rsid w:val="00450AD2"/>
    <w:rsid w:val="00453FDC"/>
    <w:rsid w:val="0045469B"/>
    <w:rsid w:val="00457AA5"/>
    <w:rsid w:val="004601C1"/>
    <w:rsid w:val="00465D4E"/>
    <w:rsid w:val="004662CF"/>
    <w:rsid w:val="004707DC"/>
    <w:rsid w:val="00473BAC"/>
    <w:rsid w:val="00477569"/>
    <w:rsid w:val="004818B6"/>
    <w:rsid w:val="00486134"/>
    <w:rsid w:val="00487C77"/>
    <w:rsid w:val="00490B81"/>
    <w:rsid w:val="00491D10"/>
    <w:rsid w:val="004925C9"/>
    <w:rsid w:val="00494CEF"/>
    <w:rsid w:val="00494EE0"/>
    <w:rsid w:val="00495911"/>
    <w:rsid w:val="004A0213"/>
    <w:rsid w:val="004A029C"/>
    <w:rsid w:val="004B111D"/>
    <w:rsid w:val="004B6BC8"/>
    <w:rsid w:val="004B782A"/>
    <w:rsid w:val="004C49B4"/>
    <w:rsid w:val="004D4047"/>
    <w:rsid w:val="004D5224"/>
    <w:rsid w:val="004D5FA9"/>
    <w:rsid w:val="004E15C6"/>
    <w:rsid w:val="004E2E10"/>
    <w:rsid w:val="004E3FA3"/>
    <w:rsid w:val="004E67CD"/>
    <w:rsid w:val="004F19A7"/>
    <w:rsid w:val="004F3177"/>
    <w:rsid w:val="004F5BC7"/>
    <w:rsid w:val="004F7922"/>
    <w:rsid w:val="00502724"/>
    <w:rsid w:val="0050798A"/>
    <w:rsid w:val="005101FD"/>
    <w:rsid w:val="00510BD5"/>
    <w:rsid w:val="00515D6D"/>
    <w:rsid w:val="005170CF"/>
    <w:rsid w:val="0053310C"/>
    <w:rsid w:val="00533B3A"/>
    <w:rsid w:val="0053534B"/>
    <w:rsid w:val="0054158A"/>
    <w:rsid w:val="0054380E"/>
    <w:rsid w:val="0054422B"/>
    <w:rsid w:val="00550DBC"/>
    <w:rsid w:val="00551421"/>
    <w:rsid w:val="005530C5"/>
    <w:rsid w:val="0056084E"/>
    <w:rsid w:val="00572B1C"/>
    <w:rsid w:val="0057413D"/>
    <w:rsid w:val="00575C28"/>
    <w:rsid w:val="00576C5E"/>
    <w:rsid w:val="0058301B"/>
    <w:rsid w:val="00585242"/>
    <w:rsid w:val="0058622E"/>
    <w:rsid w:val="00587580"/>
    <w:rsid w:val="00587746"/>
    <w:rsid w:val="00593723"/>
    <w:rsid w:val="0059613D"/>
    <w:rsid w:val="005A7A8C"/>
    <w:rsid w:val="005B561F"/>
    <w:rsid w:val="005C5F77"/>
    <w:rsid w:val="005C77DB"/>
    <w:rsid w:val="005D6148"/>
    <w:rsid w:val="005D66E6"/>
    <w:rsid w:val="005E5BAE"/>
    <w:rsid w:val="005E6B48"/>
    <w:rsid w:val="006034B6"/>
    <w:rsid w:val="00603511"/>
    <w:rsid w:val="00603D23"/>
    <w:rsid w:val="00613150"/>
    <w:rsid w:val="0062242C"/>
    <w:rsid w:val="00630A31"/>
    <w:rsid w:val="00651294"/>
    <w:rsid w:val="006530A4"/>
    <w:rsid w:val="00656B2D"/>
    <w:rsid w:val="00656BFB"/>
    <w:rsid w:val="00660E0B"/>
    <w:rsid w:val="00662E69"/>
    <w:rsid w:val="006742DF"/>
    <w:rsid w:val="00677D24"/>
    <w:rsid w:val="00680DEB"/>
    <w:rsid w:val="00695AAD"/>
    <w:rsid w:val="006960A0"/>
    <w:rsid w:val="00696B31"/>
    <w:rsid w:val="0069755F"/>
    <w:rsid w:val="006A150C"/>
    <w:rsid w:val="006A4154"/>
    <w:rsid w:val="006B3074"/>
    <w:rsid w:val="006B4EBF"/>
    <w:rsid w:val="006B50D6"/>
    <w:rsid w:val="006C33E8"/>
    <w:rsid w:val="006C5AB4"/>
    <w:rsid w:val="006C7206"/>
    <w:rsid w:val="006D272B"/>
    <w:rsid w:val="006D2B5C"/>
    <w:rsid w:val="006E58F3"/>
    <w:rsid w:val="006F1502"/>
    <w:rsid w:val="006F182C"/>
    <w:rsid w:val="007040CB"/>
    <w:rsid w:val="007041BB"/>
    <w:rsid w:val="00706CEE"/>
    <w:rsid w:val="00726E20"/>
    <w:rsid w:val="00730D3F"/>
    <w:rsid w:val="007408DC"/>
    <w:rsid w:val="00740A68"/>
    <w:rsid w:val="00750651"/>
    <w:rsid w:val="007506F9"/>
    <w:rsid w:val="00754C5F"/>
    <w:rsid w:val="0075746C"/>
    <w:rsid w:val="00766B48"/>
    <w:rsid w:val="00770E40"/>
    <w:rsid w:val="007762E2"/>
    <w:rsid w:val="00776E95"/>
    <w:rsid w:val="00780E1B"/>
    <w:rsid w:val="00783901"/>
    <w:rsid w:val="00783BF0"/>
    <w:rsid w:val="00794F69"/>
    <w:rsid w:val="007B2933"/>
    <w:rsid w:val="007B5D0E"/>
    <w:rsid w:val="007B79F8"/>
    <w:rsid w:val="007C57EE"/>
    <w:rsid w:val="007D4599"/>
    <w:rsid w:val="007D5835"/>
    <w:rsid w:val="007E6EAB"/>
    <w:rsid w:val="007F3905"/>
    <w:rsid w:val="0080510E"/>
    <w:rsid w:val="0080533D"/>
    <w:rsid w:val="00806DF0"/>
    <w:rsid w:val="0081434C"/>
    <w:rsid w:val="00822CF9"/>
    <w:rsid w:val="0082434C"/>
    <w:rsid w:val="0083540F"/>
    <w:rsid w:val="00841FF9"/>
    <w:rsid w:val="00860A0B"/>
    <w:rsid w:val="00860D54"/>
    <w:rsid w:val="0086545A"/>
    <w:rsid w:val="00865B66"/>
    <w:rsid w:val="0087122A"/>
    <w:rsid w:val="00873EAE"/>
    <w:rsid w:val="00880FA0"/>
    <w:rsid w:val="00885DF2"/>
    <w:rsid w:val="008A04CA"/>
    <w:rsid w:val="008A0F0A"/>
    <w:rsid w:val="008A1259"/>
    <w:rsid w:val="008A12E5"/>
    <w:rsid w:val="008A6AD1"/>
    <w:rsid w:val="008B2699"/>
    <w:rsid w:val="008B71D7"/>
    <w:rsid w:val="008B791E"/>
    <w:rsid w:val="008C5836"/>
    <w:rsid w:val="008D38DC"/>
    <w:rsid w:val="008D495B"/>
    <w:rsid w:val="008D539E"/>
    <w:rsid w:val="008F0561"/>
    <w:rsid w:val="008F444F"/>
    <w:rsid w:val="008F462C"/>
    <w:rsid w:val="008F6B14"/>
    <w:rsid w:val="008F7827"/>
    <w:rsid w:val="00900612"/>
    <w:rsid w:val="00914CF0"/>
    <w:rsid w:val="0092368E"/>
    <w:rsid w:val="00926BAC"/>
    <w:rsid w:val="00932755"/>
    <w:rsid w:val="00935DB0"/>
    <w:rsid w:val="009405D0"/>
    <w:rsid w:val="00944D4E"/>
    <w:rsid w:val="0095117B"/>
    <w:rsid w:val="009531D3"/>
    <w:rsid w:val="009541E2"/>
    <w:rsid w:val="0096095D"/>
    <w:rsid w:val="009612FA"/>
    <w:rsid w:val="009622C8"/>
    <w:rsid w:val="00964B32"/>
    <w:rsid w:val="00966E4B"/>
    <w:rsid w:val="0097364E"/>
    <w:rsid w:val="00980751"/>
    <w:rsid w:val="00982770"/>
    <w:rsid w:val="00984B4C"/>
    <w:rsid w:val="00987353"/>
    <w:rsid w:val="00996E20"/>
    <w:rsid w:val="009A7ECF"/>
    <w:rsid w:val="009B0100"/>
    <w:rsid w:val="009B2BB0"/>
    <w:rsid w:val="009B56AF"/>
    <w:rsid w:val="009B624C"/>
    <w:rsid w:val="009B77FA"/>
    <w:rsid w:val="009C3C70"/>
    <w:rsid w:val="009D32E3"/>
    <w:rsid w:val="009D42F8"/>
    <w:rsid w:val="009D7013"/>
    <w:rsid w:val="009E23BA"/>
    <w:rsid w:val="009E2420"/>
    <w:rsid w:val="009E62F1"/>
    <w:rsid w:val="00A01B1A"/>
    <w:rsid w:val="00A01FF4"/>
    <w:rsid w:val="00A04ED2"/>
    <w:rsid w:val="00A105AB"/>
    <w:rsid w:val="00A1501D"/>
    <w:rsid w:val="00A16886"/>
    <w:rsid w:val="00A26B84"/>
    <w:rsid w:val="00A30F14"/>
    <w:rsid w:val="00A31243"/>
    <w:rsid w:val="00A314A5"/>
    <w:rsid w:val="00A34DD7"/>
    <w:rsid w:val="00A368BF"/>
    <w:rsid w:val="00A453A2"/>
    <w:rsid w:val="00A45626"/>
    <w:rsid w:val="00A46D8B"/>
    <w:rsid w:val="00A50985"/>
    <w:rsid w:val="00A779AA"/>
    <w:rsid w:val="00A80832"/>
    <w:rsid w:val="00A832B9"/>
    <w:rsid w:val="00A838A4"/>
    <w:rsid w:val="00A838AD"/>
    <w:rsid w:val="00A8472C"/>
    <w:rsid w:val="00A84829"/>
    <w:rsid w:val="00A865AA"/>
    <w:rsid w:val="00A90161"/>
    <w:rsid w:val="00A92843"/>
    <w:rsid w:val="00A93CE7"/>
    <w:rsid w:val="00A94A00"/>
    <w:rsid w:val="00A95A77"/>
    <w:rsid w:val="00A968F3"/>
    <w:rsid w:val="00AA2EDD"/>
    <w:rsid w:val="00AA384F"/>
    <w:rsid w:val="00AB2FAE"/>
    <w:rsid w:val="00AB47FF"/>
    <w:rsid w:val="00AB7622"/>
    <w:rsid w:val="00AC1557"/>
    <w:rsid w:val="00AD046A"/>
    <w:rsid w:val="00AD2DB9"/>
    <w:rsid w:val="00AD7966"/>
    <w:rsid w:val="00AE0DC4"/>
    <w:rsid w:val="00AE18C9"/>
    <w:rsid w:val="00AF48AB"/>
    <w:rsid w:val="00AF49E8"/>
    <w:rsid w:val="00AF5568"/>
    <w:rsid w:val="00AF725D"/>
    <w:rsid w:val="00AF7A28"/>
    <w:rsid w:val="00B00C75"/>
    <w:rsid w:val="00B10502"/>
    <w:rsid w:val="00B10F23"/>
    <w:rsid w:val="00B1442C"/>
    <w:rsid w:val="00B16EEE"/>
    <w:rsid w:val="00B20211"/>
    <w:rsid w:val="00B2750F"/>
    <w:rsid w:val="00B30DE0"/>
    <w:rsid w:val="00B361EF"/>
    <w:rsid w:val="00B40717"/>
    <w:rsid w:val="00B4150E"/>
    <w:rsid w:val="00B42D1E"/>
    <w:rsid w:val="00B51BEE"/>
    <w:rsid w:val="00B53729"/>
    <w:rsid w:val="00B56AFD"/>
    <w:rsid w:val="00B61C74"/>
    <w:rsid w:val="00B676CF"/>
    <w:rsid w:val="00B70CAA"/>
    <w:rsid w:val="00B714E0"/>
    <w:rsid w:val="00B7244F"/>
    <w:rsid w:val="00B74348"/>
    <w:rsid w:val="00B94A44"/>
    <w:rsid w:val="00BA0275"/>
    <w:rsid w:val="00BB19CB"/>
    <w:rsid w:val="00BB2583"/>
    <w:rsid w:val="00BC4AD7"/>
    <w:rsid w:val="00BD5919"/>
    <w:rsid w:val="00BE04FF"/>
    <w:rsid w:val="00BE191A"/>
    <w:rsid w:val="00BE7C87"/>
    <w:rsid w:val="00BF0584"/>
    <w:rsid w:val="00BF2C1F"/>
    <w:rsid w:val="00C01A5F"/>
    <w:rsid w:val="00C036BA"/>
    <w:rsid w:val="00C03E1D"/>
    <w:rsid w:val="00C0640E"/>
    <w:rsid w:val="00C20F74"/>
    <w:rsid w:val="00C210ED"/>
    <w:rsid w:val="00C211B8"/>
    <w:rsid w:val="00C23FFE"/>
    <w:rsid w:val="00C257C2"/>
    <w:rsid w:val="00C336E5"/>
    <w:rsid w:val="00C40BCE"/>
    <w:rsid w:val="00C46CA2"/>
    <w:rsid w:val="00C50B79"/>
    <w:rsid w:val="00C527F1"/>
    <w:rsid w:val="00C52D1D"/>
    <w:rsid w:val="00C538E0"/>
    <w:rsid w:val="00C5752E"/>
    <w:rsid w:val="00C57DAE"/>
    <w:rsid w:val="00C72BE9"/>
    <w:rsid w:val="00C8657D"/>
    <w:rsid w:val="00C87EE6"/>
    <w:rsid w:val="00C97DA5"/>
    <w:rsid w:val="00CA6F7C"/>
    <w:rsid w:val="00CB3065"/>
    <w:rsid w:val="00CB4078"/>
    <w:rsid w:val="00CB6546"/>
    <w:rsid w:val="00CC0446"/>
    <w:rsid w:val="00CC7872"/>
    <w:rsid w:val="00CE4300"/>
    <w:rsid w:val="00CF1D6D"/>
    <w:rsid w:val="00CF5905"/>
    <w:rsid w:val="00CF5F17"/>
    <w:rsid w:val="00CF7563"/>
    <w:rsid w:val="00D05ACF"/>
    <w:rsid w:val="00D06DC8"/>
    <w:rsid w:val="00D139A6"/>
    <w:rsid w:val="00D15F2D"/>
    <w:rsid w:val="00D20EB9"/>
    <w:rsid w:val="00D2733B"/>
    <w:rsid w:val="00D3306E"/>
    <w:rsid w:val="00D41990"/>
    <w:rsid w:val="00D437C0"/>
    <w:rsid w:val="00D47941"/>
    <w:rsid w:val="00D56636"/>
    <w:rsid w:val="00D602E4"/>
    <w:rsid w:val="00D639B5"/>
    <w:rsid w:val="00D73B5F"/>
    <w:rsid w:val="00D816A1"/>
    <w:rsid w:val="00D8301D"/>
    <w:rsid w:val="00D863C6"/>
    <w:rsid w:val="00D90A93"/>
    <w:rsid w:val="00D914F4"/>
    <w:rsid w:val="00D91F43"/>
    <w:rsid w:val="00DA10A9"/>
    <w:rsid w:val="00DA5E82"/>
    <w:rsid w:val="00DB15F1"/>
    <w:rsid w:val="00DB4D2D"/>
    <w:rsid w:val="00DB51D9"/>
    <w:rsid w:val="00DB6CED"/>
    <w:rsid w:val="00DB6DC9"/>
    <w:rsid w:val="00DC2B42"/>
    <w:rsid w:val="00DC43F5"/>
    <w:rsid w:val="00DC4516"/>
    <w:rsid w:val="00DD0692"/>
    <w:rsid w:val="00DD2836"/>
    <w:rsid w:val="00DD4C92"/>
    <w:rsid w:val="00DD53D1"/>
    <w:rsid w:val="00DD77D9"/>
    <w:rsid w:val="00DE3E7C"/>
    <w:rsid w:val="00DE3EDB"/>
    <w:rsid w:val="00DE49BB"/>
    <w:rsid w:val="00DF0A88"/>
    <w:rsid w:val="00DF3FDB"/>
    <w:rsid w:val="00E015CB"/>
    <w:rsid w:val="00E11910"/>
    <w:rsid w:val="00E21380"/>
    <w:rsid w:val="00E225DC"/>
    <w:rsid w:val="00E243B1"/>
    <w:rsid w:val="00E27396"/>
    <w:rsid w:val="00E348A9"/>
    <w:rsid w:val="00E45737"/>
    <w:rsid w:val="00E51EB8"/>
    <w:rsid w:val="00E54F03"/>
    <w:rsid w:val="00E55F94"/>
    <w:rsid w:val="00E566E8"/>
    <w:rsid w:val="00E60424"/>
    <w:rsid w:val="00E612EB"/>
    <w:rsid w:val="00E823DB"/>
    <w:rsid w:val="00E9374C"/>
    <w:rsid w:val="00E9456D"/>
    <w:rsid w:val="00E96DB6"/>
    <w:rsid w:val="00EA7C4F"/>
    <w:rsid w:val="00EB06B6"/>
    <w:rsid w:val="00EC05B9"/>
    <w:rsid w:val="00ED090E"/>
    <w:rsid w:val="00ED09FD"/>
    <w:rsid w:val="00ED5F4E"/>
    <w:rsid w:val="00EF3D8B"/>
    <w:rsid w:val="00EF407D"/>
    <w:rsid w:val="00F11563"/>
    <w:rsid w:val="00F2166B"/>
    <w:rsid w:val="00F233B7"/>
    <w:rsid w:val="00F265A4"/>
    <w:rsid w:val="00F32D43"/>
    <w:rsid w:val="00F44A20"/>
    <w:rsid w:val="00F541C2"/>
    <w:rsid w:val="00F55668"/>
    <w:rsid w:val="00F644D4"/>
    <w:rsid w:val="00F64BA2"/>
    <w:rsid w:val="00F64F0F"/>
    <w:rsid w:val="00F777AB"/>
    <w:rsid w:val="00F96137"/>
    <w:rsid w:val="00FA7CE1"/>
    <w:rsid w:val="00FB32DA"/>
    <w:rsid w:val="00FB63CD"/>
    <w:rsid w:val="00FC2738"/>
    <w:rsid w:val="00FC4AA0"/>
    <w:rsid w:val="00FD0E3E"/>
    <w:rsid w:val="00FD2694"/>
    <w:rsid w:val="00FD5954"/>
    <w:rsid w:val="00FE03AC"/>
    <w:rsid w:val="00FE0D43"/>
    <w:rsid w:val="00FE1A91"/>
    <w:rsid w:val="00FE25EE"/>
    <w:rsid w:val="00FF35FF"/>
    <w:rsid w:val="00FF37C4"/>
    <w:rsid w:val="00FF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68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6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68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6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15CEC"/>
    <w:pPr>
      <w:ind w:left="720"/>
      <w:contextualSpacing/>
    </w:pPr>
  </w:style>
  <w:style w:type="paragraph" w:customStyle="1" w:styleId="Default">
    <w:name w:val="Default"/>
    <w:rsid w:val="00005F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No Spacing"/>
    <w:uiPriority w:val="1"/>
    <w:qFormat/>
    <w:rsid w:val="00194656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Без интервала1"/>
    <w:uiPriority w:val="1"/>
    <w:qFormat/>
    <w:rsid w:val="0019465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59"/>
    <w:rsid w:val="005331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4E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4E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68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6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68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6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15CEC"/>
    <w:pPr>
      <w:ind w:left="720"/>
      <w:contextualSpacing/>
    </w:pPr>
  </w:style>
  <w:style w:type="paragraph" w:customStyle="1" w:styleId="Default">
    <w:name w:val="Default"/>
    <w:rsid w:val="00005F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A5B5C-EEBC-42B4-B506-BD48040B1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4188</TotalTime>
  <Pages>11</Pages>
  <Words>5044</Words>
  <Characters>28755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Рустем Султанов</dc:creator>
  <cp:keywords/>
  <dc:description/>
  <cp:lastModifiedBy>Нурфис</cp:lastModifiedBy>
  <cp:revision>437</cp:revision>
  <cp:lastPrinted>2019-10-15T19:16:00Z</cp:lastPrinted>
  <dcterms:created xsi:type="dcterms:W3CDTF">2017-12-24T17:09:00Z</dcterms:created>
  <dcterms:modified xsi:type="dcterms:W3CDTF">2022-12-27T11:54:00Z</dcterms:modified>
</cp:coreProperties>
</file>